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29C1" w14:textId="77777777" w:rsidR="00FF1B90" w:rsidRDefault="00000000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 ZAJĘĆ Z ZAKRESU DORADZTWA ZAWODOWEGO W KLASACH VII- VIII SZKOŁY PODSTAWOWEJ  W KOWALACH</w:t>
      </w:r>
    </w:p>
    <w:p w14:paraId="4C71BDE9" w14:textId="77777777" w:rsidR="00FF1B90" w:rsidRDefault="00000000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ROKU SZKOLNYM 2025/26</w:t>
      </w:r>
    </w:p>
    <w:p w14:paraId="428F6398" w14:textId="77777777" w:rsidR="00FF1B90" w:rsidRDefault="00FF1B90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1EC90CB" w14:textId="77777777" w:rsidR="00FF1B90" w:rsidRDefault="00000000">
      <w:pPr>
        <w:pStyle w:val="Tytu"/>
        <w:pBdr>
          <w:bottom w:val="single" w:sz="8" w:space="4" w:color="4F81BD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Podstawy prawne</w:t>
      </w:r>
    </w:p>
    <w:p w14:paraId="3B7B75AB" w14:textId="77777777" w:rsidR="00FF1B90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Program został opracowany na podstawie prowadzonych działań związanych z doradztwem zawodowym w przedszkolach, szkołach i placówkach. Reguluje to Ustawa  z dnia 12 lutego 2019 r. Prawo oświatowe, w której zapisano, że system oświaty zapewnia przygotowanie uczniów             do wyboru zawodu i kierunku kształcenia, a także wymienia: zajęcia z zakresu doradztwa zawodowego, zajęcia prowadzone w ramach pomocy psychologiczno- pedagogicznej jako jedne  z podstawowych form działalności dydaktyczno- wychowawczej szkoły. Regulacje szczegółowe wprowadzają rozporządzenia Ministra Edukacji Narodowej, (z dnia 16 sierpnia 2018 r.) m.in. w sprawie doradztwa zawodowego, w sprawie ramowych planów nauczania dla publicznych szkół oraz w sprawie zasad organizacji i udzielania pomocy psychologiczno- pedagogicznej w publicznych przedszkolach, szkołach  i placówkach.</w:t>
      </w:r>
    </w:p>
    <w:p w14:paraId="0A5DE443" w14:textId="77777777" w:rsidR="00FF1B90" w:rsidRDefault="00000000">
      <w:pPr>
        <w:pStyle w:val="Tytu"/>
        <w:pBdr>
          <w:bottom w:val="single" w:sz="8" w:space="4" w:color="4F81BD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Wstęp</w:t>
      </w:r>
    </w:p>
    <w:p w14:paraId="4F0A8839" w14:textId="77777777" w:rsidR="00FF1B90" w:rsidRDefault="00000000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t>Doradztwo zawodowe w szkole podstawowej, a szczególnie w klasach VII i III odgrywa,</w:t>
      </w:r>
    </w:p>
    <w:p w14:paraId="6218E126" w14:textId="77777777" w:rsidR="00FF1B90" w:rsidRDefault="00000000">
      <w:pPr>
        <w:pStyle w:val="Textbody"/>
        <w:spacing w:after="0" w:line="360" w:lineRule="auto"/>
        <w:jc w:val="both"/>
        <w:rPr>
          <w:rFonts w:hint="eastAsia"/>
        </w:rPr>
      </w:pPr>
      <w:r>
        <w:t>kluczową rolę w przygotowaniu uczniów do podejmowania świadomych decyzji dotyczących       ich przyszłości edukacyjnej i zawodowej. W okresie tym młodzież staje przed wyborem dalszej ścieżki edukacyjnej, co często wiąże się z pierwszymi krokami w planowaniu kariery zawodowej. Program doradztwa zawodowego ma na celu wsparcie uczniów w procesie samopoznania, eksploracji świata zawodów oraz rozwijania umiejętności niezbędnych na rynku pracy.</w:t>
      </w:r>
    </w:p>
    <w:p w14:paraId="6F8264F7" w14:textId="77777777" w:rsidR="00FF1B90" w:rsidRDefault="00000000">
      <w:pPr>
        <w:pStyle w:val="Tytu"/>
        <w:pBdr>
          <w:bottom w:val="single" w:sz="8" w:space="4" w:color="4F81BD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ogólne programu</w:t>
      </w:r>
    </w:p>
    <w:p w14:paraId="786842BA" w14:textId="77777777" w:rsidR="00FF1B90" w:rsidRDefault="00000000">
      <w:pPr>
        <w:pStyle w:val="Textbody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hint="eastAsia"/>
        </w:rPr>
      </w:pPr>
      <w:r>
        <w:t xml:space="preserve"> </w:t>
      </w:r>
      <w:r>
        <w:rPr>
          <w:rStyle w:val="StrongEmphasis"/>
        </w:rPr>
        <w:t xml:space="preserve">Pomoc uczniom w samopoznaniu: </w:t>
      </w:r>
      <w:r>
        <w:t>Rozwijanie umiejętności identyfikowania własnych zainteresowań, mocnych stron, talentów i umiejętności.</w:t>
      </w:r>
    </w:p>
    <w:p w14:paraId="52D4C218" w14:textId="77777777" w:rsidR="00FF1B90" w:rsidRDefault="00000000">
      <w:pPr>
        <w:pStyle w:val="Textbody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hint="eastAsia"/>
        </w:rPr>
      </w:pPr>
      <w:r>
        <w:rPr>
          <w:rStyle w:val="StrongEmphasis"/>
        </w:rPr>
        <w:t xml:space="preserve">Poznanie świata zawodów: </w:t>
      </w:r>
      <w:r>
        <w:t>Zapoznanie uczniów z różnymi zawodami, ścieżkami kariery, wymaganiami rynku pracy oraz kwalifikacjami niezbędnymi w wybranych zawodach.</w:t>
      </w:r>
    </w:p>
    <w:p w14:paraId="4726FB8B" w14:textId="77777777" w:rsidR="00FF1B90" w:rsidRDefault="00000000">
      <w:pPr>
        <w:pStyle w:val="Textbody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hint="eastAsia"/>
        </w:rPr>
      </w:pPr>
      <w:r>
        <w:rPr>
          <w:rStyle w:val="StrongEmphasis"/>
        </w:rPr>
        <w:t xml:space="preserve">Rozwój umiejętności planowania kariery: </w:t>
      </w:r>
      <w:r>
        <w:t>Nauka podejmowania decyzji edukacyjno-zawodowych, uwzględniających osobiste zainteresowania i predyspozycje.</w:t>
      </w:r>
    </w:p>
    <w:p w14:paraId="3D8CE1C2" w14:textId="77777777" w:rsidR="00FF1B90" w:rsidRDefault="00000000">
      <w:pPr>
        <w:pStyle w:val="Textbody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hint="eastAsia"/>
        </w:rPr>
      </w:pPr>
      <w:r>
        <w:rPr>
          <w:rStyle w:val="StrongEmphasis"/>
        </w:rPr>
        <w:t xml:space="preserve">Świadomość wyborów edukacyjnych: </w:t>
      </w:r>
      <w:r>
        <w:t>Wsparcie uczniów w świadomym wyborze szkoły średniej oraz zrozumienie znaczenia dalszej edukacji dla rozwoju zawodowego.</w:t>
      </w:r>
    </w:p>
    <w:p w14:paraId="60BD9648" w14:textId="77777777" w:rsidR="00FF1B90" w:rsidRDefault="00000000">
      <w:pPr>
        <w:pStyle w:val="Textbody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hint="eastAsia"/>
        </w:rPr>
      </w:pPr>
      <w:r>
        <w:rPr>
          <w:rStyle w:val="StrongEmphasis"/>
        </w:rPr>
        <w:t xml:space="preserve">Przygotowanie do rynku pracy: </w:t>
      </w:r>
      <w:r>
        <w:t>Kształtowanie kompetencji społecznych i zawodowych, które będą potrzebne w przyszłości, takich jak komunikacja, współpraca, adaptacja.</w:t>
      </w:r>
    </w:p>
    <w:p w14:paraId="643B3AF2" w14:textId="77777777" w:rsidR="00FF1B90" w:rsidRDefault="00FF1B90">
      <w:pPr>
        <w:pStyle w:val="Textbody"/>
        <w:spacing w:after="0" w:line="360" w:lineRule="auto"/>
        <w:rPr>
          <w:rFonts w:hint="eastAsia"/>
        </w:rPr>
      </w:pPr>
    </w:p>
    <w:p w14:paraId="4F513A3E" w14:textId="77777777" w:rsidR="00FF1B90" w:rsidRDefault="00000000">
      <w:pPr>
        <w:pStyle w:val="Tytu"/>
        <w:pBdr>
          <w:bottom w:val="single" w:sz="8" w:space="4" w:color="4F81BD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Cele  szczegółowe programu</w:t>
      </w:r>
    </w:p>
    <w:p w14:paraId="7A343EAD" w14:textId="77777777" w:rsidR="00FF1B90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</w:rPr>
        <w:t>Klasy VII – VIII Szkoły Podstawowej</w:t>
      </w:r>
      <w:r>
        <w:rPr>
          <w:rStyle w:val="Odwoanieprzypisudolnego"/>
          <w:rFonts w:eastAsia="Times New Roman"/>
          <w:b/>
          <w:i/>
        </w:rPr>
        <w:footnoteReference w:id="1"/>
      </w:r>
    </w:p>
    <w:p w14:paraId="4155711A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  <w:i/>
        </w:rPr>
      </w:pPr>
    </w:p>
    <w:p w14:paraId="05E0CED6" w14:textId="77777777" w:rsidR="00FF1B90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POZNANIE SIEBIE</w:t>
      </w:r>
      <w:r>
        <w:rPr>
          <w:rFonts w:ascii="Times New Roman" w:eastAsia="Times New Roman" w:hAnsi="Times New Roman" w:cs="Times New Roman"/>
          <w:b/>
          <w:i/>
        </w:rPr>
        <w:t xml:space="preserve"> uczeń:</w:t>
      </w:r>
    </w:p>
    <w:p w14:paraId="1C6B99CC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  <w:i/>
        </w:rPr>
      </w:pPr>
    </w:p>
    <w:p w14:paraId="66F7E779" w14:textId="77777777" w:rsidR="00FF1B90" w:rsidRDefault="00000000">
      <w:pPr>
        <w:pStyle w:val="Akapitzlist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Zapoznaje swój potencjał edukacyjny, psychologiczny – zainteresowania, zdolności, umiejętności, predyspozycje zawodowe, mocne i słabe strony, stan zdrowia.</w:t>
      </w:r>
    </w:p>
    <w:p w14:paraId="4F77E7EB" w14:textId="77777777" w:rsidR="00FF1B90" w:rsidRDefault="00000000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Hierarchizuje wartości z uwzględnieniem wartości pracy.</w:t>
      </w:r>
    </w:p>
    <w:p w14:paraId="46090FD7" w14:textId="77777777" w:rsidR="00FF1B90" w:rsidRDefault="00000000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 otwarty i przygotowany na wyzwania współczesnego świata – gotowy do zmian.</w:t>
      </w:r>
    </w:p>
    <w:p w14:paraId="64B19367" w14:textId="77777777" w:rsidR="00FF1B90" w:rsidRDefault="00000000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Zna czynniki trafnego wyboru szkoły i zawodu.</w:t>
      </w:r>
    </w:p>
    <w:p w14:paraId="0B70D0A1" w14:textId="77777777" w:rsidR="00FF1B90" w:rsidRDefault="00000000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Rozwija umiejętności pracy w zespole.</w:t>
      </w:r>
    </w:p>
    <w:p w14:paraId="02006DC9" w14:textId="77777777" w:rsidR="00FF1B90" w:rsidRDefault="00000000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Rozwija umiejętność podejmowania decyzji.</w:t>
      </w:r>
    </w:p>
    <w:p w14:paraId="65805B75" w14:textId="77777777" w:rsidR="00FF1B90" w:rsidRDefault="00000000">
      <w:pPr>
        <w:pStyle w:val="Standard"/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ŚWIAT ZAWODÓW I RYNEK PRACY </w:t>
      </w:r>
      <w:r>
        <w:rPr>
          <w:rFonts w:ascii="Times New Roman" w:eastAsia="Times New Roman" w:hAnsi="Times New Roman" w:cs="Times New Roman"/>
          <w:b/>
          <w:i/>
        </w:rPr>
        <w:t>uczeń:</w:t>
      </w:r>
    </w:p>
    <w:p w14:paraId="0841947E" w14:textId="77777777" w:rsidR="00FF1B90" w:rsidRDefault="00000000">
      <w:pPr>
        <w:pStyle w:val="Akapitzlist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Wyszukuje i analizuje informacje na temat zawodów i charakteryzuje wybrane zawody.</w:t>
      </w:r>
    </w:p>
    <w:p w14:paraId="56EA48FD" w14:textId="77777777" w:rsidR="00FF1B90" w:rsidRDefault="00000000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Zna drogi zdobywania wybranych zawodów.</w:t>
      </w:r>
    </w:p>
    <w:p w14:paraId="74FEF9FC" w14:textId="77777777" w:rsidR="00FF1B90" w:rsidRDefault="00000000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Uzasadnia znaczenie pracy w życiu człowieka.</w:t>
      </w:r>
    </w:p>
    <w:p w14:paraId="74C91DD9" w14:textId="77777777" w:rsidR="00FF1B90" w:rsidRDefault="00000000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Porównuje własne zasoby i preferencje z wymaganiami rynku pracy oraz oczekiwania pracodawców.</w:t>
      </w:r>
    </w:p>
    <w:p w14:paraId="628AFDD9" w14:textId="77777777" w:rsidR="00FF1B90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RYNEK EDUKACYJNY </w:t>
      </w:r>
      <w:r>
        <w:rPr>
          <w:rFonts w:ascii="Times New Roman" w:eastAsia="Times New Roman" w:hAnsi="Times New Roman" w:cs="Times New Roman"/>
          <w:b/>
          <w:i/>
        </w:rPr>
        <w:t>uczeń:</w:t>
      </w:r>
    </w:p>
    <w:p w14:paraId="09395CF4" w14:textId="77777777" w:rsidR="00FF1B90" w:rsidRDefault="00000000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Charakteryzuje strukturę systemu edukacji.</w:t>
      </w:r>
    </w:p>
    <w:p w14:paraId="78AFBE6D" w14:textId="77777777" w:rsidR="00FF1B90" w:rsidRDefault="00000000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Analizuje oferty szkolnictwa ponadpodstawowego  i wyższego pod kątem możliwości dalszego kształcenia – dostęp do źródeł informacji edukacyjnych i zawodoznawczych.</w:t>
      </w:r>
    </w:p>
    <w:p w14:paraId="092947DF" w14:textId="77777777" w:rsidR="00FF1B90" w:rsidRDefault="00000000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Zna zasady rekrutacji do szkół ponadpodstawowych i terminarz rekrutacyjny.</w:t>
      </w:r>
    </w:p>
    <w:p w14:paraId="0FB6FBA0" w14:textId="77777777" w:rsidR="00FF1B90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PLANOWANIE WŁASNEGO ROZWOJU </w:t>
      </w:r>
      <w:r>
        <w:rPr>
          <w:rFonts w:ascii="Times New Roman" w:eastAsia="Times New Roman" w:hAnsi="Times New Roman" w:cs="Times New Roman"/>
          <w:b/>
          <w:i/>
        </w:rPr>
        <w:t>uczeń:</w:t>
      </w:r>
    </w:p>
    <w:p w14:paraId="79DFD2C8" w14:textId="77777777" w:rsidR="00FF1B90" w:rsidRDefault="00000000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Określa marzenia, cele i plany edukacyjno – zawodowe na podstawie własnych zasobów.</w:t>
      </w:r>
    </w:p>
    <w:p w14:paraId="1AA64290" w14:textId="77777777" w:rsidR="00FF1B90" w:rsidRDefault="0000000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Planuje ścieżkę kariery biorąc pod uwagę konsekwencje podjętego wyboru.</w:t>
      </w:r>
    </w:p>
    <w:p w14:paraId="7754442F" w14:textId="77777777" w:rsidR="00FF1B90" w:rsidRDefault="0000000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Identyfikuje osoby i instytucje wspomagające planowanie kariery.</w:t>
      </w:r>
    </w:p>
    <w:p w14:paraId="76C8AFEA" w14:textId="77777777" w:rsidR="00FF1B90" w:rsidRDefault="00FF1B90">
      <w:pPr>
        <w:pStyle w:val="Akapitzlist"/>
        <w:spacing w:after="0"/>
        <w:rPr>
          <w:rFonts w:hint="eastAsia"/>
        </w:rPr>
      </w:pPr>
    </w:p>
    <w:p w14:paraId="0C119321" w14:textId="77777777" w:rsidR="00FF1B90" w:rsidRDefault="00000000">
      <w:pPr>
        <w:pStyle w:val="Tytu"/>
        <w:pBdr>
          <w:bottom w:val="single" w:sz="8" w:space="4" w:color="4F81BD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Struktura programu</w:t>
      </w:r>
    </w:p>
    <w:p w14:paraId="19461ADA" w14:textId="77777777" w:rsidR="00FF1B90" w:rsidRDefault="00000000">
      <w:pPr>
        <w:pStyle w:val="Textbody"/>
        <w:spacing w:after="0"/>
        <w:jc w:val="both"/>
        <w:rPr>
          <w:rFonts w:hint="eastAsia"/>
        </w:rPr>
      </w:pPr>
      <w:r>
        <w:t xml:space="preserve">          Program obejmuje dwa lata nauki, realizowany jest w klasach VII i VIII, szkoły podstawowej. Zajęcia odbywają się w formie warsztatów, wykładów,  symulacji, spotkania z rodzicami, którzy przedstawiają własną ścieżkę kariery zawodowej, testów oraz indywidualnych konsultacji. Zajęcia są zaplanowane w sposób elastyczny, dostosowany do możliwości i potrzeb uczniów.</w:t>
      </w:r>
    </w:p>
    <w:p w14:paraId="3180EA13" w14:textId="77777777" w:rsidR="00FF1B90" w:rsidRDefault="00FF1B90">
      <w:pPr>
        <w:pStyle w:val="Textbody"/>
        <w:spacing w:after="0"/>
        <w:rPr>
          <w:rFonts w:hint="eastAsia"/>
        </w:rPr>
      </w:pPr>
    </w:p>
    <w:p w14:paraId="39A09C51" w14:textId="77777777" w:rsidR="00FF1B90" w:rsidRDefault="00000000">
      <w:pPr>
        <w:pStyle w:val="Tytu"/>
        <w:pBdr>
          <w:bottom w:val="single" w:sz="8" w:space="4" w:color="4F81BD"/>
        </w:pBd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Metody pracy</w:t>
      </w:r>
    </w:p>
    <w:p w14:paraId="619998DB" w14:textId="77777777" w:rsidR="00FF1B90" w:rsidRDefault="00000000">
      <w:pPr>
        <w:pStyle w:val="Textbody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Warsztaty grupowe</w:t>
      </w:r>
      <w:r>
        <w:t>– interaktywne zajęcia angażujące uczniów, które mają na celu rozwijanie umiejętności pracy w grupie, komunikacji oraz samodzielnego podejmowania decyzji.</w:t>
      </w:r>
    </w:p>
    <w:p w14:paraId="5C89E3B2" w14:textId="77777777" w:rsidR="00FF1B90" w:rsidRDefault="00000000">
      <w:pPr>
        <w:pStyle w:val="Textbody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Indywidualne konsultacje</w:t>
      </w:r>
      <w:r>
        <w:t>– rozmowy z doradcą zawodowym, które pozwalają na głębsze poznanie swoich predyspozycji oraz personalizację planów edukacyjnych.</w:t>
      </w:r>
    </w:p>
    <w:p w14:paraId="30F11136" w14:textId="77777777" w:rsidR="00FF1B90" w:rsidRDefault="00000000">
      <w:pPr>
        <w:pStyle w:val="Textbody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Testy i kwestionariusze</w:t>
      </w:r>
      <w:r>
        <w:t>– narzędzia do samopoznania, które pomagają uczniom w określeniu ich zainteresowań, mocnych stron oraz predyspozycji zawodowych.</w:t>
      </w:r>
    </w:p>
    <w:p w14:paraId="2B2E0D86" w14:textId="77777777" w:rsidR="00FF1B90" w:rsidRDefault="00000000">
      <w:pPr>
        <w:pStyle w:val="Textbody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Spotkania z przedstawicielami zawodów</w:t>
      </w:r>
      <w:r>
        <w:t>– praktyczne informacje z pierwszej ręki od osób pracujących w różnych zawodach.</w:t>
      </w:r>
    </w:p>
    <w:p w14:paraId="20C99D68" w14:textId="77777777" w:rsidR="00FF1B90" w:rsidRDefault="00000000">
      <w:pPr>
        <w:pStyle w:val="Textbody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hint="eastAsia"/>
        </w:rPr>
      </w:pPr>
      <w:r>
        <w:rPr>
          <w:b/>
          <w:bCs/>
        </w:rPr>
        <w:t>Spotkania z przedstawicielami szkół ponadpodstawowymi</w:t>
      </w:r>
      <w:r>
        <w:t xml:space="preserve"> – zapoznanie uczniów z ofertą szkół ponadpodstawowych – Liceum Ogólnokształcących, Technikum, Branżowych Szkół I Stopnia funkcjonujących na terenie Pruszcza Gdańskiego, Gdańska, szkół ponadpodstawowych znajdujących się w powiecie Gdańskim.</w:t>
      </w:r>
    </w:p>
    <w:p w14:paraId="71A85C72" w14:textId="77777777" w:rsidR="00FF1B90" w:rsidRDefault="00000000">
      <w:pPr>
        <w:pStyle w:val="Textbody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hint="eastAsia"/>
        </w:rPr>
      </w:pPr>
      <w:r>
        <w:rPr>
          <w:b/>
          <w:bCs/>
        </w:rPr>
        <w:t>Warsztaty grupowe</w:t>
      </w:r>
      <w:r>
        <w:t xml:space="preserve"> – udział uczniów w warsztatach organizowanych w szkołach ponadpodstawowych.</w:t>
      </w:r>
    </w:p>
    <w:p w14:paraId="62EF6E0F" w14:textId="77777777" w:rsidR="00FF1B90" w:rsidRDefault="00000000">
      <w:pPr>
        <w:pStyle w:val="Textbody"/>
        <w:numPr>
          <w:ilvl w:val="0"/>
          <w:numId w:val="8"/>
        </w:numPr>
        <w:tabs>
          <w:tab w:val="left" w:pos="-114"/>
        </w:tabs>
        <w:spacing w:after="0" w:line="360" w:lineRule="auto"/>
        <w:ind w:left="-57"/>
        <w:jc w:val="both"/>
        <w:rPr>
          <w:rFonts w:hint="eastAsia"/>
        </w:rPr>
      </w:pPr>
      <w:r>
        <w:rPr>
          <w:b/>
          <w:bCs/>
        </w:rPr>
        <w:t>Warsztaty grupowe w Centrum Rozwoju Talentów</w:t>
      </w:r>
      <w:r>
        <w:t xml:space="preserve"> w Gdańsku – udział uczniów w warsztatach organizowanych przez doradców zawodowych z CRT mające na celu </w:t>
      </w:r>
      <w:r>
        <w:rPr>
          <w:rFonts w:ascii="Times New Roman" w:hAnsi="Times New Roman" w:cs="Times New Roman"/>
          <w:color w:val="333333"/>
        </w:rPr>
        <w:t>pomoc w budowaniu mocnych stron, wspieranie rozwoju talentów oraz uczenie umiejętności, które podnoszą wiarę we własne siły.</w:t>
      </w:r>
    </w:p>
    <w:p w14:paraId="165E1DFA" w14:textId="77777777" w:rsidR="00FF1B90" w:rsidRDefault="00000000">
      <w:pPr>
        <w:pStyle w:val="Textbody"/>
        <w:numPr>
          <w:ilvl w:val="0"/>
          <w:numId w:val="8"/>
        </w:numPr>
        <w:tabs>
          <w:tab w:val="left" w:pos="-114"/>
        </w:tabs>
        <w:spacing w:after="0" w:line="360" w:lineRule="auto"/>
        <w:ind w:left="-5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Wyjścia grupowe na Targi Edukacyjne</w:t>
      </w:r>
      <w:r>
        <w:rPr>
          <w:rFonts w:ascii="Times New Roman" w:hAnsi="Times New Roman" w:cs="Times New Roman"/>
        </w:rPr>
        <w:t xml:space="preserve"> – udział uczniów w wydarzeniu, na którym prezentowane są oferty różnych placówek edukacyjnych, takich jak szkoły ponadpodstawowe. Podczas tych targów uczniowie zapoznają się z ofertą edukacyjną, mają możliwość rozmowy z doradcami Centrum Rozwoju Talentów, Poradni Psychologiczno – Pedagogicznej w Pruszczu Gdańskim.</w:t>
      </w:r>
    </w:p>
    <w:p w14:paraId="33B0C235" w14:textId="77777777" w:rsidR="00FF1B90" w:rsidRDefault="00000000">
      <w:pPr>
        <w:pStyle w:val="Textbody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Symulacje</w:t>
      </w:r>
      <w:r>
        <w:t>– ćwiczenie radzenia sobie w różnych sytuacjach zawodowych – klasy VIII.</w:t>
      </w:r>
    </w:p>
    <w:p w14:paraId="1F17428C" w14:textId="77777777" w:rsidR="00FF1B90" w:rsidRDefault="00000000">
      <w:pPr>
        <w:pStyle w:val="Textbody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Prezentacje multimedialne i filmy edukacyjne</w:t>
      </w:r>
      <w:r>
        <w:t>– wprowadzenie uczniów w tematykę zawodową</w:t>
      </w:r>
    </w:p>
    <w:p w14:paraId="5A60BFC9" w14:textId="77777777" w:rsidR="00FF1B90" w:rsidRDefault="00000000">
      <w:pPr>
        <w:pStyle w:val="Textbody"/>
        <w:tabs>
          <w:tab w:val="left" w:pos="0"/>
        </w:tabs>
        <w:spacing w:after="0" w:line="360" w:lineRule="auto"/>
        <w:ind w:hanging="283"/>
        <w:jc w:val="both"/>
        <w:rPr>
          <w:rFonts w:hint="eastAsia"/>
        </w:rPr>
      </w:pPr>
      <w:r>
        <w:t xml:space="preserve"> w przystępny, nowoczesny sposób.</w:t>
      </w:r>
    </w:p>
    <w:p w14:paraId="4CAA746F" w14:textId="77777777" w:rsidR="00FF1B90" w:rsidRDefault="00000000">
      <w:pPr>
        <w:pStyle w:val="Tytu"/>
        <w:pBdr>
          <w:bottom w:val="single" w:sz="8" w:space="4" w:color="4F81BD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Treści nauczania – tematyka zajęć:</w:t>
      </w:r>
    </w:p>
    <w:p w14:paraId="4241AE2D" w14:textId="77777777" w:rsidR="00FF1B90" w:rsidRDefault="00000000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Klasy VII – I półrocze</w:t>
      </w:r>
    </w:p>
    <w:p w14:paraId="6CC3C4BE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D5FA968" w14:textId="77777777" w:rsidR="00FF1B90" w:rsidRDefault="00000000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Poznanie własnych zasobów</w:t>
      </w:r>
    </w:p>
    <w:p w14:paraId="49F2C256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FF1B90" w14:paraId="2D32A2F0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648FE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Tematyka zajęć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AF364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Treści programowe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8293C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Cele</w:t>
            </w:r>
          </w:p>
        </w:tc>
      </w:tr>
      <w:tr w:rsidR="00FF1B90" w14:paraId="151B935C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19740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Moje zasoby – zainteresowania, uzdolnienia</w:t>
            </w:r>
          </w:p>
        </w:tc>
        <w:tc>
          <w:tcPr>
            <w:tcW w:w="321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1F5B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Rozpoznaje własne zasoby (zainteresowania, zdolności, uzdolnienia, kompetencje, predyspozycje zawodowe)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3CD3D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 wymienia swoje zainteresowania w procesie wykonywania zróżnicowanych czynności,</w:t>
            </w:r>
          </w:p>
          <w:p w14:paraId="3D055548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-wymienia sposoby rozwijania swoich zainteresowań,</w:t>
            </w:r>
          </w:p>
          <w:p w14:paraId="10A586DF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-wylicza możliwości rozwijania zainteresowań,</w:t>
            </w:r>
          </w:p>
          <w:p w14:paraId="3933D913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 potrafi podać przykłady wykorzystania swoich umiejętności w przyszłości w celach zarobkowych.</w:t>
            </w:r>
          </w:p>
        </w:tc>
      </w:tr>
      <w:tr w:rsidR="00FF1B90" w14:paraId="56DFF559" w14:textId="77777777">
        <w:tblPrEx>
          <w:tblCellMar>
            <w:top w:w="0" w:type="dxa"/>
            <w:bottom w:w="0" w:type="dxa"/>
          </w:tblCellMar>
        </w:tblPrEx>
        <w:trPr>
          <w:trHeight w:val="2556"/>
        </w:trPr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0E1A6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Moje mocne, słabe strony</w:t>
            </w:r>
          </w:p>
        </w:tc>
        <w:tc>
          <w:tcPr>
            <w:tcW w:w="32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D841A" w14:textId="77777777" w:rsidR="00FF1B90" w:rsidRDefault="00FF1B90">
            <w:pPr>
              <w:rPr>
                <w:rFonts w:hint="eastAsi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1E1BE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-podaje sposoby ułatwiające zaakceptowanie siebie,</w:t>
            </w:r>
          </w:p>
          <w:p w14:paraId="198DF916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-wskazuje swoje mocne i słabe strony,</w:t>
            </w:r>
          </w:p>
          <w:p w14:paraId="76998A45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-potrafi zarządzać swoim czasem,</w:t>
            </w:r>
          </w:p>
          <w:p w14:paraId="7B5A6BA1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-ma poczucie własnej wartości i posiada umiejętność akceptacji siebie.</w:t>
            </w:r>
          </w:p>
        </w:tc>
      </w:tr>
      <w:tr w:rsidR="00FF1B90" w14:paraId="799E7E1E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44CE4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Temperament jak z bajki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6C6CF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Rozpoznaje własne zasoby (zainteresowania, zdolności, uzdolnienia, kompetencje, predyspozycje zawodowe)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5AFF7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-opisuje cechy poszczególnych temperamentów,</w:t>
            </w:r>
          </w:p>
          <w:p w14:paraId="044C7C7D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 potrafi opisać własną osobowość, typ swojego temperamentu,</w:t>
            </w:r>
          </w:p>
          <w:p w14:paraId="05506E27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-wymienia wymagania odnośnie cech temperamentu dla poszczególnych grup zawodowych</w:t>
            </w:r>
          </w:p>
        </w:tc>
      </w:tr>
      <w:tr w:rsidR="00FF1B90" w14:paraId="7DF83E75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94EB1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Wartości w życiu człowieka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CB7A4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Określa własną hierarchię wartości i potrzeb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DD22B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układa własną hierarchię wartości,</w:t>
            </w:r>
          </w:p>
          <w:p w14:paraId="66C468F3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-wymienia różne wartości i wskazuje ich sens,</w:t>
            </w:r>
          </w:p>
          <w:p w14:paraId="17FB2E5D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 dokonuje wyborów, kierując się swoimi wartościami,</w:t>
            </w:r>
          </w:p>
          <w:p w14:paraId="1A2E5179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 dostrzega zależność między własnymi wartościami a satysfakcją z życia prywatnego i zawodowego.</w:t>
            </w:r>
          </w:p>
        </w:tc>
      </w:tr>
    </w:tbl>
    <w:p w14:paraId="378114DA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E09BCE5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6A084E5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71707A7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98D6FEE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20BC445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875577F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8AA611B" w14:textId="77777777" w:rsidR="00FF1B90" w:rsidRDefault="00000000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Świat zawodów i rynek pracy</w:t>
      </w:r>
    </w:p>
    <w:p w14:paraId="5B5C049A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FF1B90" w14:paraId="1E4C0755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95FD5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Tematyka zajęć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E710D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Treści programowe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3F788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Cele</w:t>
            </w:r>
          </w:p>
        </w:tc>
      </w:tr>
      <w:tr w:rsidR="00FF1B90" w14:paraId="1A87679E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20312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Świat zawodów – Mapa Karier</w:t>
            </w:r>
          </w:p>
          <w:p w14:paraId="5EFCB669" w14:textId="77777777" w:rsidR="00FF1B90" w:rsidRDefault="00FF1B90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321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EB110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wyszukuje i analizuje informacje na temat zawodów oraz charakteryzuje wybrane zawody, uwzględniając kwalifikacje wyodrębnione w zawodach oraz możliwości ich uzyskania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B8144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 rozpoznaje swoje skłonności zawodowe na podstawie swoich zainteresowań,</w:t>
            </w:r>
          </w:p>
          <w:p w14:paraId="0B6AC800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-wylicza różne zawody w aspekcie pięciu podstawowych relacji psychologicznych – grup zawodów</w:t>
            </w:r>
          </w:p>
        </w:tc>
      </w:tr>
      <w:tr w:rsidR="00FF1B90" w14:paraId="6254287A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ED40A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Zawody wczoraj, dziś, jutro, pojutrze</w:t>
            </w:r>
          </w:p>
        </w:tc>
        <w:tc>
          <w:tcPr>
            <w:tcW w:w="32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73F4" w14:textId="77777777" w:rsidR="00FF1B90" w:rsidRDefault="00FF1B90">
            <w:pPr>
              <w:rPr>
                <w:rFonts w:hint="eastAsi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215D5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-nazywa grupy zawodowe,</w:t>
            </w:r>
          </w:p>
          <w:p w14:paraId="0CAC5D15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-wyszukuje kwalifikacje do danego zawodu,</w:t>
            </w:r>
          </w:p>
          <w:p w14:paraId="4B7BAACC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-wymienia źródła, w których znajdują się informacje o grupach zawodowych.</w:t>
            </w:r>
          </w:p>
        </w:tc>
      </w:tr>
      <w:tr w:rsidR="00FF1B90" w14:paraId="620D9FF4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1BE64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Wolontariat wstęp do kariery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1D5A6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analizuje znaczenie i możliwości doświadczenia pracy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E1A8B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-wyjaśnia pojęcie wolontariat,</w:t>
            </w:r>
          </w:p>
          <w:p w14:paraId="618D2D25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docenia znaczenie zdobywanych doświadczeń w ramach wolontariatu,</w:t>
            </w:r>
          </w:p>
          <w:p w14:paraId="0009DECE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-podaje przykłady działań, jakich może podjąć się w formie wolontariatu, jako uczeń,</w:t>
            </w:r>
          </w:p>
          <w:p w14:paraId="15B529B4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-uzasadnia na przykładach znaczenie wolontariatu w zdobywaniu doświadczenia zawodowego.</w:t>
            </w:r>
          </w:p>
        </w:tc>
      </w:tr>
    </w:tbl>
    <w:p w14:paraId="3FBE38AA" w14:textId="77777777" w:rsidR="00FF1B90" w:rsidRDefault="00FF1B90">
      <w:pPr>
        <w:pStyle w:val="Standard"/>
        <w:widowControl w:val="0"/>
        <w:rPr>
          <w:rFonts w:ascii="Times New Roman" w:eastAsia="Times New Roman" w:hAnsi="Times New Roman" w:cs="Times New Roman"/>
          <w:b/>
        </w:rPr>
      </w:pPr>
    </w:p>
    <w:p w14:paraId="7F909E08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</w:rPr>
      </w:pPr>
    </w:p>
    <w:p w14:paraId="6A0B95A9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9795EDE" w14:textId="77777777" w:rsidR="00FF1B90" w:rsidRDefault="00000000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Rynek edukacyjny i uczenie się przez całe życie</w:t>
      </w:r>
    </w:p>
    <w:p w14:paraId="203948C3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FF1B90" w14:paraId="799377C8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19B6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Tematyka zajęć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C2FCA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Treści nauczania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1599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Cele</w:t>
            </w:r>
          </w:p>
        </w:tc>
      </w:tr>
      <w:tr w:rsidR="00FF1B90" w14:paraId="6C3A9940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72566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Jak długo się uczymy?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289B3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określa znaczenie uczenia się przez całe życie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99B73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-potrafi wyjaśnić pojęcie uczenia się przez całe życie,</w:t>
            </w:r>
          </w:p>
          <w:p w14:paraId="340D7BB2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-dostrzega, jakie znaczenie w życiu człowieka ma edukacja,  </w:t>
            </w:r>
          </w:p>
          <w:p w14:paraId="044F2B3E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-wskazuje związki uczenia się ze współczesnym rynkiem pracy.</w:t>
            </w:r>
          </w:p>
        </w:tc>
      </w:tr>
    </w:tbl>
    <w:p w14:paraId="1F162124" w14:textId="77777777" w:rsidR="00FF1B90" w:rsidRDefault="00FF1B90">
      <w:pPr>
        <w:pStyle w:val="Standard"/>
        <w:widowControl w:val="0"/>
        <w:rPr>
          <w:rFonts w:ascii="Times New Roman" w:eastAsia="Times New Roman" w:hAnsi="Times New Roman" w:cs="Times New Roman"/>
          <w:b/>
        </w:rPr>
      </w:pPr>
    </w:p>
    <w:p w14:paraId="2F022358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</w:rPr>
      </w:pPr>
    </w:p>
    <w:p w14:paraId="0012A277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5EF6B3F" w14:textId="77777777" w:rsidR="00FF1B90" w:rsidRDefault="00000000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Planowanie własnego rozwoju i podejmowanie decyzji edukacyjno-zawodowych</w:t>
      </w:r>
    </w:p>
    <w:p w14:paraId="2CF23CAF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FF1B90" w14:paraId="2A4812CF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EE328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Tematyka zajęć.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D70B7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Treści programowe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E7A3" w14:textId="77777777" w:rsidR="00FF1B90" w:rsidRDefault="00000000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Cele</w:t>
            </w:r>
          </w:p>
        </w:tc>
      </w:tr>
      <w:tr w:rsidR="00FF1B90" w14:paraId="22044B48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66AB0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Doradztwo zawodowe – co to </w:t>
            </w:r>
            <w:r>
              <w:lastRenderedPageBreak/>
              <w:t>jest?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7B375" w14:textId="77777777" w:rsidR="00FF1B90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Identyfikuje osoby i instytucje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wspomagające planowanie ścieżki edukacyjnozawodowej i wyjaśnia, w jakich sytuacjach korzystać z ich pomocy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C8153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lastRenderedPageBreak/>
              <w:t xml:space="preserve">- wymienia osoby i instytucje, </w:t>
            </w:r>
            <w:r>
              <w:lastRenderedPageBreak/>
              <w:t>które służą wsparciem w planowaniu kariery edukacyjno-zawodowej,</w:t>
            </w:r>
          </w:p>
          <w:p w14:paraId="7E29FD41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-zwraca się w razie potrzeby o pomoc do doradcy zawodowego w szkole lub instytucji świadczącej usługi doradcze,</w:t>
            </w:r>
          </w:p>
          <w:p w14:paraId="2BE597FB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-określa poziom osobistego przekonania o słuszności dokonanego wyboru edukacyjno-zawodowego.</w:t>
            </w:r>
          </w:p>
        </w:tc>
      </w:tr>
      <w:tr w:rsidR="00FF1B90" w14:paraId="0F17F6D2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CD7E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lastRenderedPageBreak/>
              <w:t>Podejmowanie decyzji.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0276D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określa cele i plany edukacyjno-zawodowe, uwzględniając własne zasoby 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55379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 określa swój cel zawodowy,</w:t>
            </w:r>
          </w:p>
          <w:p w14:paraId="220FF864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-planuje działania umożliwiające systematyczną realizację zaplanowanych celów,</w:t>
            </w:r>
          </w:p>
          <w:p w14:paraId="59B8C6FA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 analizuje różne możliwości własnej drogi edukacyjno-zawodowej uwzględniając własne zasoby i system szkolnictwa w kraju i zagranicą,,</w:t>
            </w:r>
          </w:p>
          <w:p w14:paraId="20B65CEF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t>-wymienia czynniki indywidualne i społeczne warunkujące podejmowanie decyzji edukacyjno-zawodowych.</w:t>
            </w:r>
          </w:p>
        </w:tc>
      </w:tr>
    </w:tbl>
    <w:p w14:paraId="2564A065" w14:textId="77777777" w:rsidR="00FF1B90" w:rsidRDefault="00FF1B90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14:paraId="206A0ED2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FC756BF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D57A9AA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714B526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0765D35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7E26B07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430F543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53DDFC9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1BEF0B2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524ABDD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AE216E7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E9558B0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2781753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423BE9E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A5489B7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83414E8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11309E9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26FEC69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ACD5DE6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398191F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D088890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B6BCF08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1F25421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89230F4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B6CFEF8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F7E5360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C515734" w14:textId="77777777" w:rsidR="00FF1B90" w:rsidRDefault="00FF1B90">
      <w:pPr>
        <w:pStyle w:val="Standard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78B2ABF" w14:textId="77777777" w:rsidR="00FF1B90" w:rsidRDefault="00000000">
      <w:pPr>
        <w:pStyle w:val="Standard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Klasy VIII – II półrocze</w:t>
      </w:r>
    </w:p>
    <w:p w14:paraId="30F3DED1" w14:textId="77777777" w:rsidR="00FF1B90" w:rsidRDefault="00FF1B90">
      <w:pPr>
        <w:pStyle w:val="Standard"/>
        <w:rPr>
          <w:rFonts w:ascii="Times New Roman" w:eastAsia="Times New Roman" w:hAnsi="Times New Roman" w:cs="Times New Roman"/>
          <w:b/>
        </w:rPr>
      </w:pPr>
    </w:p>
    <w:p w14:paraId="16B7D477" w14:textId="77777777" w:rsidR="00FF1B90" w:rsidRDefault="00000000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</w:rPr>
        <w:t>POZNANIE SIEBIE</w:t>
      </w:r>
    </w:p>
    <w:p w14:paraId="255E9939" w14:textId="77777777" w:rsidR="00FF1B90" w:rsidRDefault="00FF1B90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FF1B90" w14:paraId="692E802A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8D7D4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Tematyka zajęć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CBBBA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Treści nauczania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AB500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Cele</w:t>
            </w:r>
          </w:p>
        </w:tc>
      </w:tr>
      <w:tr w:rsidR="00FF1B90" w14:paraId="401BD18B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7A9D1" w14:textId="77777777" w:rsidR="00FF1B90" w:rsidRDefault="00000000">
            <w:pPr>
              <w:pStyle w:val="Akapitzlist"/>
              <w:widowControl w:val="0"/>
              <w:suppressAutoHyphens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Moje portfolio – Indywidualny plan działania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A999C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dokonuje syntezy przydatnych w planowaniu ścieżki edukacyjnozawodowej informacji o sobie wynikających z autoanalizy, oceny innych osób oraz innych źródeł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3B19D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wyjaśnia, do czego służy portfolio,</w:t>
            </w:r>
          </w:p>
          <w:p w14:paraId="7661B9DC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-wykonuje i modyfikuje własne portfolio różnymi metodami,</w:t>
            </w:r>
          </w:p>
          <w:p w14:paraId="1E24275B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-wykorzystuje TIK w tworzeniu i modyfikowaniu własnego e- portfolio,</w:t>
            </w:r>
          </w:p>
          <w:p w14:paraId="6C06A067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dobiera informacje o sobie z różnych źródeł do budowy własnego portfolio,</w:t>
            </w:r>
          </w:p>
          <w:p w14:paraId="55448128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opisuje dokumenty zawarte we własnym portfolio pod kątem wykorzystania nabytych umiejętności w przyszły życiu zawodowym.</w:t>
            </w:r>
          </w:p>
        </w:tc>
      </w:tr>
      <w:tr w:rsidR="00FF1B90" w14:paraId="77F88127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9E90" w14:textId="77777777" w:rsidR="00FF1B90" w:rsidRDefault="00000000">
            <w:pPr>
              <w:pStyle w:val="Akapitzlist"/>
              <w:widowControl w:val="0"/>
              <w:suppressAutoHyphens/>
              <w:spacing w:after="0" w:line="360" w:lineRule="auto"/>
              <w:ind w:left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Rozpoznaję swoje aspiracje. Kotwice mojej kariery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99E5A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określa aspiracje i potrzeby w zakresie własnego rozwoju i możliwe sposoby ich realizacji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CCAB3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definiuje pojęcie aspiracja,</w:t>
            </w:r>
          </w:p>
          <w:p w14:paraId="1C88ED00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-wymienia i charakteryzuje etapy kształtowania się aspiracji,</w:t>
            </w:r>
          </w:p>
          <w:p w14:paraId="4BF8E6C6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potrafi wymienić aspiracje, które będą miały wpływ na przyszłość zawodową,</w:t>
            </w:r>
          </w:p>
          <w:p w14:paraId="26BA289A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uwzględnia swoje aspiracje w planowaniu przyszłości,</w:t>
            </w:r>
          </w:p>
          <w:p w14:paraId="4EB45A49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wylicza czynniki odpowiedzialne za kształtowanie się i poziom aspiracji.</w:t>
            </w:r>
          </w:p>
        </w:tc>
      </w:tr>
      <w:tr w:rsidR="00FF1B90" w14:paraId="7AE9DDDA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F9ED2" w14:textId="77777777" w:rsidR="00FF1B90" w:rsidRDefault="00000000">
            <w:pPr>
              <w:pStyle w:val="Akapitzlist"/>
              <w:widowControl w:val="0"/>
              <w:suppressAutoHyphens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Ograniczenia czy możliwości?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C9643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rozpoznaje swoje możliwości i ograniczenia w zakresie wykonywania zadań zawodowych i uwzględnia je w planowaniu ścieżki edukacyjnozawodowej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561D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-dostrzega, że niepełnosprawność nie jest ograniczeniem we wszystkich zawodach,</w:t>
            </w:r>
          </w:p>
          <w:p w14:paraId="6A7D8534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-wyjaśnia pojęcie przeciwskazań zdrowotnych,</w:t>
            </w:r>
          </w:p>
          <w:p w14:paraId="6C6C00AB" w14:textId="77777777" w:rsidR="00FF1B90" w:rsidRDefault="00000000">
            <w:pPr>
              <w:pStyle w:val="TableContents"/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- podaje przykłady osób i instytucji, które oceniają stan zdrowia kandydata do wykonywania wybranego zawodu,</w:t>
            </w:r>
          </w:p>
          <w:p w14:paraId="066285BA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-potrafi wymienić typy szkół ponadpodstawowych, do których wymagane jest zaświadczenie lekarskie o braku przeciwwskazań zdrowotnych,</w:t>
            </w:r>
          </w:p>
          <w:p w14:paraId="0CB0EFBD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bierze pod uwagę wybierając szkołę własne możliwości i ograniczenia</w:t>
            </w:r>
          </w:p>
        </w:tc>
      </w:tr>
    </w:tbl>
    <w:p w14:paraId="78F0FD3C" w14:textId="77777777" w:rsidR="00FF1B90" w:rsidRDefault="00FF1B90">
      <w:pPr>
        <w:pStyle w:val="Standard"/>
        <w:widowContro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</w:rPr>
      </w:pPr>
    </w:p>
    <w:p w14:paraId="502FEF8A" w14:textId="77777777" w:rsidR="00FF1B90" w:rsidRDefault="00FF1B90">
      <w:pPr>
        <w:pStyle w:val="Standard"/>
        <w:widowContro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</w:rPr>
      </w:pPr>
    </w:p>
    <w:p w14:paraId="5A056E01" w14:textId="77777777" w:rsidR="00FF1B90" w:rsidRDefault="00FF1B90">
      <w:pPr>
        <w:pStyle w:val="Akapitzlist"/>
        <w:widowControl w:val="0"/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b/>
          <w:kern w:val="0"/>
          <w:lang w:eastAsia="ar-SA"/>
        </w:rPr>
      </w:pPr>
    </w:p>
    <w:p w14:paraId="1D59F348" w14:textId="77777777" w:rsidR="00FF1B90" w:rsidRDefault="00000000">
      <w:pPr>
        <w:pStyle w:val="Akapitzlist"/>
        <w:widowControl w:val="0"/>
        <w:suppressAutoHyphens/>
        <w:spacing w:after="0" w:line="360" w:lineRule="auto"/>
        <w:ind w:left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</w:rPr>
        <w:t>ŚWIAT ZAWODÓW I RYNEK PRACY</w:t>
      </w: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FF1B90" w14:paraId="06D46BC4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6DF9C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Tematyka zajęć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1DF8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Treści nauczania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372B6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Cele</w:t>
            </w:r>
          </w:p>
        </w:tc>
      </w:tr>
      <w:tr w:rsidR="00FF1B90" w14:paraId="0DC7C15E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6E1CC" w14:textId="77777777" w:rsidR="00FF1B90" w:rsidRDefault="00000000">
            <w:pPr>
              <w:pStyle w:val="Akapitzlist"/>
              <w:widowControl w:val="0"/>
              <w:suppressAutoHyphens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Jak scharakteryzować współczesny rynek pracy?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0D4D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wyjaśnia zjawiska i trendy zachodzące na współczesnym rynku pracy, z uwzględnieniem regionalnego i lokalnego rynku pracy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813AD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opisuje trendy na rynku pracy w kraju i zagranicą na podstawie rożnych źródeł,</w:t>
            </w:r>
          </w:p>
          <w:p w14:paraId="79477902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podaje przykłady zawodów nadwyżkowych i deficytowych,</w:t>
            </w:r>
          </w:p>
          <w:p w14:paraId="45FA4587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podaje przykłady znaczenia rozwoju i mobilności zawodowej we współczesnej gospodarce,</w:t>
            </w:r>
          </w:p>
          <w:p w14:paraId="2D4A1300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analizuje problemy współczesnego rynku pracy z uwzględnieniem regionalnego i lokalnego.</w:t>
            </w:r>
          </w:p>
        </w:tc>
      </w:tr>
      <w:tr w:rsidR="00FF1B90" w14:paraId="07C31282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1E8DF" w14:textId="77777777" w:rsidR="00FF1B90" w:rsidRDefault="00000000">
            <w:pPr>
              <w:pStyle w:val="Akapitzlist"/>
              <w:widowControl w:val="0"/>
              <w:suppressAutoHyphens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Ścieżki Kariery – Mapa Karier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F95EB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wyjaśnia zjawiska i trendy zachodzące na współczesnym rynku pracy, z uwzględnieniem regionalnego i lokalnego rynku pracy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72938" w14:textId="77777777" w:rsidR="00FF1B90" w:rsidRDefault="00000000">
            <w:pPr>
              <w:pStyle w:val="TableContents"/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-podaje przykłady nowych zawodów, pojawiających się na współczesnym rynku pracy, z uwzględnieniem regionalnego i lokalnego,</w:t>
            </w:r>
          </w:p>
          <w:p w14:paraId="1BC522D0" w14:textId="77777777" w:rsidR="00FF1B90" w:rsidRDefault="00000000">
            <w:pPr>
              <w:pStyle w:val="TableContents"/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 charakteryzuje wybrany zawód, wykorzystując informacje w ogłoszeniach o pracę,</w:t>
            </w:r>
          </w:p>
          <w:p w14:paraId="74D53464" w14:textId="77777777" w:rsidR="00FF1B90" w:rsidRDefault="00000000">
            <w:pPr>
              <w:pStyle w:val="TableContents"/>
              <w:widowControl w:val="0"/>
              <w:suppressAutoHyphens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 dostrzega szansę kreowania nowych zawodów w zmieniającej się gospodarce własnego regionu,</w:t>
            </w:r>
          </w:p>
          <w:p w14:paraId="3247CE53" w14:textId="77777777" w:rsidR="00FF1B90" w:rsidRDefault="00000000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- docenia umiejętności językowe na rynku pracy</w:t>
            </w:r>
          </w:p>
        </w:tc>
      </w:tr>
      <w:tr w:rsidR="00FF1B90" w14:paraId="32BC9F8F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9BC39" w14:textId="77777777" w:rsidR="00FF1B90" w:rsidRDefault="00000000">
            <w:pPr>
              <w:pStyle w:val="Akapitzlist"/>
              <w:widowControl w:val="0"/>
              <w:suppressAutoHyphens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Zasoby  własne i preferencje a oczekiwania pracodawców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6BCFC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Porównuje własne zasoby i preferencje z wymaganiami rynku pracy i oczekiwaniami pracodawców.</w:t>
            </w:r>
          </w:p>
          <w:p w14:paraId="62ACE710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Dokonuje autoprezentacji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930A6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wyjaśnia pojęcia: pracodawca, pracownik,</w:t>
            </w:r>
          </w:p>
          <w:p w14:paraId="2D3C0FFF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-potrafi wymienić wzajemne oczekiwania pracodawców i pracowników,</w:t>
            </w:r>
          </w:p>
          <w:p w14:paraId="743E6C3F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analizuje oferty pracy pod kątem oczekiwań w stosunku do kandydata,</w:t>
            </w:r>
          </w:p>
          <w:p w14:paraId="19CB9916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potrafi dokonać symulacji rozmowy kwalifikacyjnej uwzględniającej oczekiwania pracodawców.</w:t>
            </w:r>
          </w:p>
        </w:tc>
      </w:tr>
    </w:tbl>
    <w:p w14:paraId="0941FE21" w14:textId="77777777" w:rsidR="00FF1B90" w:rsidRDefault="00FF1B90">
      <w:pPr>
        <w:pStyle w:val="Akapitzlist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</w:rPr>
      </w:pPr>
    </w:p>
    <w:p w14:paraId="43BEEEE9" w14:textId="77777777" w:rsidR="00FF1B90" w:rsidRDefault="00FF1B90">
      <w:pPr>
        <w:pStyle w:val="Akapitzlist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</w:rPr>
      </w:pPr>
    </w:p>
    <w:p w14:paraId="0EE03FF5" w14:textId="77777777" w:rsidR="00FF1B90" w:rsidRDefault="00FF1B90">
      <w:pPr>
        <w:pStyle w:val="Standard"/>
        <w:widowControl w:val="0"/>
        <w:spacing w:line="36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</w:rPr>
      </w:pPr>
    </w:p>
    <w:p w14:paraId="4C024F47" w14:textId="77777777" w:rsidR="00FF1B90" w:rsidRDefault="00000000">
      <w:pPr>
        <w:pStyle w:val="Akapitzlist"/>
        <w:widowControl w:val="0"/>
        <w:suppressAutoHyphens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</w:rPr>
        <w:lastRenderedPageBreak/>
        <w:t>RYNEK EDUKACYJNY  I UCZENIE SIĘ PRZEZ CAŁE ŻYCIE</w:t>
      </w: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FF1B90" w14:paraId="2F563DF9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3641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Tematyka zajęć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61ED3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Treści nauczania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95BDF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Cele</w:t>
            </w:r>
          </w:p>
        </w:tc>
      </w:tr>
      <w:tr w:rsidR="00FF1B90" w14:paraId="21821776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49A2" w14:textId="77777777" w:rsidR="00FF1B90" w:rsidRDefault="00000000">
            <w:pPr>
              <w:pStyle w:val="Akapitzlist"/>
              <w:widowControl w:val="0"/>
              <w:suppressAutoHyphens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Informacje z zasięgu ręki, czyli poznaję ofertę szkół ponadpodstawowych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8CF7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analizuje oferty szkół ponadpodstawowych i szkół wyższych pod względem możliwości dalszego kształcenia, korzystając z dostępnych źródeł informacji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1B3A6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wskazuje preferowane szkoły i kierunki kształcenia, do których chce kandydować,</w:t>
            </w:r>
          </w:p>
          <w:p w14:paraId="4A55D1ED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-wymienia korzyści z kształcenia w szkole branżowej i  technikum</w:t>
            </w:r>
          </w:p>
          <w:p w14:paraId="59635D25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kontekście własnych zasobów i planów zawodowych,</w:t>
            </w:r>
          </w:p>
          <w:p w14:paraId="53F92B6F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określa własne oczekiwania i preferencje wobec wybieranych szkół.</w:t>
            </w:r>
          </w:p>
          <w:p w14:paraId="190416BF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-analizuje oferty szkół ponadpodstawowych,</w:t>
            </w:r>
          </w:p>
          <w:p w14:paraId="4CE9538F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potrafi wyjaśnić, dlaczego wybiera dany typ szkoły z uwzględnieniem możliwości dalszego kształcenia,</w:t>
            </w:r>
          </w:p>
          <w:p w14:paraId="2E377B4D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znajduje informacje o kształceniu w danym zawodzie w ofercie szkół w kraju i zagranicą.</w:t>
            </w:r>
          </w:p>
        </w:tc>
      </w:tr>
      <w:tr w:rsidR="00FF1B90" w14:paraId="52733BEA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ABF38" w14:textId="77777777" w:rsidR="00FF1B90" w:rsidRDefault="00000000">
            <w:pPr>
              <w:pStyle w:val="Akapitzlist"/>
              <w:widowControl w:val="0"/>
              <w:suppressAutoHyphens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Na czym polega rekrutacja do szkół ponadpodstawowych?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68767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analizuje kryteria rekrutacyjne do wybranych szkół w kontekście rozpoznania własnych zasobów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863C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wymienia i analizuje kryteria rekrutacji do szkół,</w:t>
            </w:r>
          </w:p>
          <w:p w14:paraId="2E0B838A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-wylicza dokumenty, które należy składać do odpowiednich typów szkół,  </w:t>
            </w:r>
          </w:p>
          <w:p w14:paraId="0AC21383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-rozróżnia metody rekrutacji, w tym rekrutacji elektronicznej i potrafi z nich korzystać</w:t>
            </w:r>
          </w:p>
        </w:tc>
      </w:tr>
    </w:tbl>
    <w:p w14:paraId="29CE6A1C" w14:textId="77777777" w:rsidR="00FF1B90" w:rsidRDefault="00FF1B90">
      <w:pPr>
        <w:pStyle w:val="Akapitzlist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</w:rPr>
      </w:pPr>
    </w:p>
    <w:p w14:paraId="6EC96F70" w14:textId="77777777" w:rsidR="00FF1B90" w:rsidRDefault="00FF1B90">
      <w:pPr>
        <w:pStyle w:val="Akapitzlist"/>
        <w:widowControl w:val="0"/>
        <w:suppressAutoHyphens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</w:rPr>
      </w:pPr>
    </w:p>
    <w:p w14:paraId="40C50F87" w14:textId="77777777" w:rsidR="00FF1B90" w:rsidRDefault="00000000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ar-SA"/>
        </w:rPr>
        <w:t>PLANOWANIE WŁASNEGO ROZWOJU</w:t>
      </w:r>
    </w:p>
    <w:p w14:paraId="62F180FD" w14:textId="77777777" w:rsidR="00FF1B90" w:rsidRDefault="00FF1B90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ar-SA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FF1B90" w14:paraId="50A2C642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E46AB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Tematyka zajęć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A0962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Treści nauczania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6A05C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Cele</w:t>
            </w:r>
          </w:p>
        </w:tc>
      </w:tr>
      <w:tr w:rsidR="00FF1B90" w14:paraId="23555AB6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B94E" w14:textId="77777777" w:rsidR="00FF1B90" w:rsidRDefault="00000000">
            <w:pPr>
              <w:pStyle w:val="Akapitzlist"/>
              <w:widowControl w:val="0"/>
              <w:suppressAutoHyphens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t>Wybieram szkołę czy zawód?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DAB53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dokonuje wyboru dalszej ścieżki edukacyjnozawodowej samodzielnie lub przy wsparciu doradczym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2354B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opisuje mechanizm procesu decyzyjnego,</w:t>
            </w:r>
          </w:p>
          <w:p w14:paraId="4563432E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charakteryzuje strukturę systemu edukacji formalnej oraz możliwości edukacji pozaszkolnej w kraju i zagranicą,</w:t>
            </w:r>
          </w:p>
          <w:p w14:paraId="0C1519C0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analizuje różne możliwości własnej drogi edukacyjno-zawodowej,</w:t>
            </w:r>
          </w:p>
          <w:p w14:paraId="20898CA8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-wymienia instytucje wspierające w działaniach związanych z doradztwem zawodowym,</w:t>
            </w:r>
          </w:p>
          <w:p w14:paraId="57E5BB75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tworzy własny plan ścieżki edukacyjno-zawodowe</w:t>
            </w:r>
          </w:p>
        </w:tc>
      </w:tr>
      <w:tr w:rsidR="00FF1B90" w14:paraId="1D73EF89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5BE7A" w14:textId="77777777" w:rsidR="00FF1B90" w:rsidRDefault="00000000">
            <w:pPr>
              <w:pStyle w:val="Akapitzlist"/>
              <w:widowControl w:val="0"/>
              <w:suppressAutoHyphens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</w:rPr>
              <w:lastRenderedPageBreak/>
              <w:t>Podejmowanie decyzji edukacyjnych i zawodowych.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174D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dokonuje wyboru dalszej ścieżki edukacyjnozawodowej samodzielnie lub przy wsparciu doradczym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FBBA9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-określa osobiste cele zawodowe,</w:t>
            </w:r>
          </w:p>
          <w:p w14:paraId="203F48AB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-wyciąga wnioski przyczynowo - skutkowe dotyczące wyborów różnych opcji edukacyjno-zawodowych,</w:t>
            </w:r>
          </w:p>
          <w:p w14:paraId="36D38EC8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wymienia czynniki sprzyjające realizacji planów i celów zawodowych,</w:t>
            </w:r>
          </w:p>
          <w:p w14:paraId="6D194D25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planuje kierunek dalszego rozwoju, tak, aby był on atrakcyjny na rynku pracy,</w:t>
            </w:r>
          </w:p>
          <w:p w14:paraId="7EB17102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-dokonuje wyboru swojej ścieżki kariery edukacyjno-zawodowej,</w:t>
            </w:r>
          </w:p>
          <w:p w14:paraId="78496192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wypełnia i składa dokumenty umożliwiające mu dalszą edukację,</w:t>
            </w:r>
          </w:p>
          <w:p w14:paraId="32310405" w14:textId="77777777" w:rsidR="00FF1B90" w:rsidRDefault="00000000">
            <w:pPr>
              <w:pStyle w:val="TableContents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-ma świadomość wpływu dokonanych wyborów na własną przyszłość i rozwój kariery zawodowej.</w:t>
            </w:r>
          </w:p>
        </w:tc>
      </w:tr>
    </w:tbl>
    <w:p w14:paraId="03B92BB2" w14:textId="77777777" w:rsidR="00FF1B90" w:rsidRDefault="00FF1B90">
      <w:pPr>
        <w:pStyle w:val="Nagwek3"/>
        <w:widowControl w:val="0"/>
        <w:suppressAutoHyphens/>
        <w:spacing w:before="0"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71CE05BB" w14:textId="77777777" w:rsidR="00FF1B90" w:rsidRDefault="00000000">
      <w:pPr>
        <w:pStyle w:val="Nagwek3"/>
        <w:widowControl w:val="0"/>
        <w:suppressAutoHyphens/>
        <w:spacing w:before="0"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Podsumowanie</w:t>
      </w:r>
    </w:p>
    <w:p w14:paraId="07BECE60" w14:textId="77777777" w:rsidR="00FF1B90" w:rsidRDefault="00000000">
      <w:pPr>
        <w:pStyle w:val="Textbody"/>
        <w:spacing w:after="0"/>
        <w:jc w:val="both"/>
        <w:rPr>
          <w:rFonts w:hint="eastAsia"/>
        </w:rPr>
      </w:pPr>
      <w:r>
        <w:t>Program doradztwa zawodowego w klasach VII i VIII  szkoły podstawowej ma na celu wsparcie uczniów w rozwoju kompetencji niezbędnych do podejmowania świadomych decyzji edukacyjnych i zawodowych. Poprzez poznanie siebie, swoich zainteresowań oraz świata zawodów, uczniowie zyskują umiejętności, które pomogą im w przyszłości w odnalezieniu się na rynku pracy.</w:t>
      </w:r>
    </w:p>
    <w:p w14:paraId="3DFFDAAB" w14:textId="77777777" w:rsidR="00FF1B90" w:rsidRDefault="00FF1B90">
      <w:pPr>
        <w:pStyle w:val="Standard"/>
        <w:widowControl w:val="0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</w:p>
    <w:p w14:paraId="1B74A8E4" w14:textId="77777777" w:rsidR="00FF1B90" w:rsidRDefault="00FF1B90">
      <w:pPr>
        <w:pStyle w:val="Standard"/>
        <w:widowControl w:val="0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</w:p>
    <w:p w14:paraId="657FF357" w14:textId="77777777" w:rsidR="00FF1B90" w:rsidRDefault="00000000">
      <w:pPr>
        <w:pStyle w:val="Tytu"/>
        <w:pBdr>
          <w:bottom w:val="single" w:sz="8" w:space="4" w:color="4F81BD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Warunki i sposoby realizacji</w:t>
      </w:r>
    </w:p>
    <w:p w14:paraId="78A73980" w14:textId="77777777" w:rsidR="00FF1B90" w:rsidRDefault="00000000">
      <w:pPr>
        <w:pStyle w:val="Standard"/>
        <w:spacing w:line="360" w:lineRule="auto"/>
        <w:rPr>
          <w:rFonts w:hint="eastAsia"/>
        </w:rPr>
      </w:pPr>
      <w:r>
        <w:t xml:space="preserve">      </w:t>
      </w:r>
      <w:r>
        <w:rPr>
          <w:rFonts w:ascii="Times New Roman" w:eastAsia="Times New Roman" w:hAnsi="Times New Roman" w:cs="Times New Roman"/>
        </w:rPr>
        <w:t>Treści z zakresu doradztwa zawodowego realizowane są w szkole w ciągu całego roku szkolnego 2024/2025</w:t>
      </w:r>
    </w:p>
    <w:p w14:paraId="4255EF17" w14:textId="77777777" w:rsidR="00FF1B90" w:rsidRDefault="00000000">
      <w:pPr>
        <w:pStyle w:val="Akapitzlist"/>
        <w:numPr>
          <w:ilvl w:val="0"/>
          <w:numId w:val="16"/>
        </w:num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</w:rPr>
        <w:t>Zajęcia z zakresu doradztwa zawodowego z doradcą zawodowym.</w:t>
      </w:r>
      <w:r>
        <w:rPr>
          <w:rStyle w:val="Odwoanieprzypisudolnego"/>
          <w:rFonts w:ascii="Times New Roman" w:eastAsia="Times New Roman" w:hAnsi="Times New Roman" w:cs="Times New Roman"/>
        </w:rPr>
        <w:footnoteReference w:id="2"/>
      </w:r>
    </w:p>
    <w:p w14:paraId="75C22E7A" w14:textId="77777777" w:rsidR="00FF1B90" w:rsidRDefault="00000000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Nauczyciele wychowawcy, pedagog szkolny, psycholog – wspomaganie uczniów w wyborze kierunku kształcenia i zawodu.</w:t>
      </w:r>
    </w:p>
    <w:p w14:paraId="357DF874" w14:textId="77777777" w:rsidR="00FF1B90" w:rsidRDefault="00000000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Tablica ogłoszeń – gazetka szkolna.</w:t>
      </w:r>
    </w:p>
    <w:p w14:paraId="3CB156FA" w14:textId="77777777" w:rsidR="00FF1B90" w:rsidRDefault="00FF1B90">
      <w:pPr>
        <w:spacing w:line="360" w:lineRule="auto"/>
        <w:ind w:left="360"/>
        <w:rPr>
          <w:rFonts w:ascii="Times New Roman" w:eastAsia="Times New Roman" w:hAnsi="Times New Roman" w:cs="Times New Roman"/>
        </w:rPr>
      </w:pPr>
    </w:p>
    <w:p w14:paraId="7A6290AE" w14:textId="77777777" w:rsidR="00FF1B90" w:rsidRDefault="00000000">
      <w:pPr>
        <w:pStyle w:val="Tytu"/>
        <w:pBdr>
          <w:bottom w:val="single" w:sz="8" w:space="4" w:color="4F81BD"/>
        </w:pBdr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Ewaluacja programu</w:t>
      </w:r>
    </w:p>
    <w:p w14:paraId="32555793" w14:textId="77777777" w:rsidR="00FF1B90" w:rsidRDefault="00000000">
      <w:pPr>
        <w:pStyle w:val="Akapitzlist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Obserwacja poziomu zaangażowania i motywacji, zachowań uczniów.</w:t>
      </w:r>
    </w:p>
    <w:p w14:paraId="0F0D7FB1" w14:textId="77777777" w:rsidR="00FF1B90" w:rsidRDefault="00000000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Rozmowa doradcza z uczniem.</w:t>
      </w:r>
    </w:p>
    <w:p w14:paraId="13E86240" w14:textId="77777777" w:rsidR="00FF1B90" w:rsidRDefault="00000000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Dokumentacja – Librus</w:t>
      </w:r>
    </w:p>
    <w:p w14:paraId="550DE686" w14:textId="77777777" w:rsidR="00FF1B90" w:rsidRDefault="00FF1B90">
      <w:pPr>
        <w:pStyle w:val="Akapitzlist"/>
        <w:rPr>
          <w:rFonts w:hint="eastAsia"/>
        </w:rPr>
      </w:pPr>
    </w:p>
    <w:p w14:paraId="11518224" w14:textId="77777777" w:rsidR="00FF1B90" w:rsidRDefault="00000000">
      <w:pPr>
        <w:pStyle w:val="Akapitzli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 może ulec modyfikacji w zależności od potrzeb uczniów.</w:t>
      </w:r>
    </w:p>
    <w:p w14:paraId="7EFA6249" w14:textId="77777777" w:rsidR="00FF1B90" w:rsidRDefault="00FF1B90">
      <w:pPr>
        <w:pStyle w:val="Akapitzlist"/>
        <w:rPr>
          <w:rFonts w:ascii="Times New Roman" w:eastAsia="Times New Roman" w:hAnsi="Times New Roman" w:cs="Times New Roman"/>
          <w:b/>
        </w:rPr>
      </w:pPr>
    </w:p>
    <w:p w14:paraId="66998819" w14:textId="77777777" w:rsidR="00FF1B90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eastAsia="ar-SA"/>
        </w:rPr>
        <w:t xml:space="preserve">                                                                                   </w:t>
      </w:r>
    </w:p>
    <w:sectPr w:rsidR="00FF1B9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B885" w14:textId="77777777" w:rsidR="00FA5736" w:rsidRDefault="00FA5736">
      <w:pPr>
        <w:rPr>
          <w:rFonts w:hint="eastAsia"/>
        </w:rPr>
      </w:pPr>
      <w:r>
        <w:separator/>
      </w:r>
    </w:p>
  </w:endnote>
  <w:endnote w:type="continuationSeparator" w:id="0">
    <w:p w14:paraId="6F7D0B0B" w14:textId="77777777" w:rsidR="00FA5736" w:rsidRDefault="00FA57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0271" w14:textId="77777777" w:rsidR="00FA5736" w:rsidRDefault="00FA57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2A9F66E" w14:textId="77777777" w:rsidR="00FA5736" w:rsidRDefault="00FA5736">
      <w:pPr>
        <w:rPr>
          <w:rFonts w:hint="eastAsia"/>
        </w:rPr>
      </w:pPr>
      <w:r>
        <w:continuationSeparator/>
      </w:r>
    </w:p>
  </w:footnote>
  <w:footnote w:id="1">
    <w:p w14:paraId="25E4DBB9" w14:textId="77777777" w:rsidR="00FF1B90" w:rsidRDefault="00000000">
      <w:pPr>
        <w:pStyle w:val="Footnote"/>
        <w:rPr>
          <w:rFonts w:hint="eastAsia"/>
        </w:rPr>
      </w:pPr>
      <w:r>
        <w:rPr>
          <w:rStyle w:val="Odwoanieprzypisudolnego"/>
        </w:rPr>
        <w:footnoteRef/>
      </w:r>
      <w:r>
        <w:rPr>
          <w:sz w:val="20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Na podstawie proponowanej wersji sprzed wejścia w życie Rozporządzenia MEN w sprawie Doradztwa Zawodowego.</w:t>
      </w:r>
    </w:p>
  </w:footnote>
  <w:footnote w:id="2">
    <w:p w14:paraId="57CE2125" w14:textId="77777777" w:rsidR="00FF1B90" w:rsidRDefault="00000000">
      <w:pPr>
        <w:pStyle w:val="Footnote"/>
        <w:rPr>
          <w:rFonts w:hint="eastAsia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Scenariusze zajęć: Mapa Karier.org, dostępne w Internecie- 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"/>
      </v:shape>
    </w:pict>
  </w:numPicBullet>
  <w:abstractNum w:abstractNumId="0" w15:restartNumberingAfterBreak="0">
    <w:nsid w:val="091D542F"/>
    <w:multiLevelType w:val="multilevel"/>
    <w:tmpl w:val="8C0E60EE"/>
    <w:styleLink w:val="WWNum8"/>
    <w:lvl w:ilvl="0">
      <w:numFmt w:val="bullet"/>
      <w:lvlText w:val="•"/>
      <w:lvlJc w:val="left"/>
      <w:pPr>
        <w:ind w:left="0" w:hanging="283"/>
      </w:pPr>
      <w:rPr>
        <w:rFonts w:ascii="OpenSymbol" w:eastAsia="OpenSymbol" w:hAnsi="OpenSymbol"/>
        <w:b w:val="0"/>
        <w:sz w:val="24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/>
      </w:rPr>
    </w:lvl>
  </w:abstractNum>
  <w:abstractNum w:abstractNumId="1" w15:restartNumberingAfterBreak="0">
    <w:nsid w:val="2DE67F0A"/>
    <w:multiLevelType w:val="multilevel"/>
    <w:tmpl w:val="09A0ABC4"/>
    <w:styleLink w:val="WWNum7"/>
    <w:lvl w:ilvl="0">
      <w:start w:val="1"/>
      <w:numFmt w:val="decimal"/>
      <w:lvlText w:val="%1"/>
      <w:lvlJc w:val="left"/>
      <w:pPr>
        <w:ind w:left="0" w:hanging="283"/>
      </w:pPr>
    </w:lvl>
    <w:lvl w:ilvl="1">
      <w:numFmt w:val="bullet"/>
      <w:lvlText w:val="•"/>
      <w:lvlJc w:val="left"/>
      <w:pPr>
        <w:ind w:left="0" w:hanging="283"/>
      </w:pPr>
      <w:rPr>
        <w:rFonts w:ascii="OpenSymbol" w:eastAsia="OpenSymbol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/>
      </w:rPr>
    </w:lvl>
  </w:abstractNum>
  <w:abstractNum w:abstractNumId="2" w15:restartNumberingAfterBreak="0">
    <w:nsid w:val="385A1113"/>
    <w:multiLevelType w:val="multilevel"/>
    <w:tmpl w:val="4EC8AB96"/>
    <w:styleLink w:val="WWNum2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0" w:eastAsia="Courier New" w:hAnsi="0"/>
      </w:rPr>
    </w:lvl>
    <w:lvl w:ilvl="2">
      <w:numFmt w:val="bullet"/>
      <w:lvlText w:val=""/>
      <w:lvlJc w:val="left"/>
      <w:pPr>
        <w:ind w:left="2160" w:hanging="360"/>
      </w:pPr>
      <w:rPr>
        <w:rFonts w:ascii="0" w:eastAsia="Wingdings" w:hAnsi="0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0" w:eastAsia="Courier New" w:hAnsi="0"/>
      </w:rPr>
    </w:lvl>
    <w:lvl w:ilvl="5">
      <w:numFmt w:val="bullet"/>
      <w:lvlText w:val=""/>
      <w:lvlJc w:val="left"/>
      <w:pPr>
        <w:ind w:left="4320" w:hanging="360"/>
      </w:pPr>
      <w:rPr>
        <w:rFonts w:ascii="0" w:eastAsia="Wingdings" w:hAnsi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0" w:eastAsia="Courier New" w:hAnsi="0"/>
      </w:rPr>
    </w:lvl>
    <w:lvl w:ilvl="8">
      <w:numFmt w:val="bullet"/>
      <w:lvlText w:val=""/>
      <w:lvlJc w:val="left"/>
      <w:pPr>
        <w:ind w:left="6480" w:hanging="360"/>
      </w:pPr>
      <w:rPr>
        <w:rFonts w:ascii="0" w:eastAsia="Wingdings" w:hAnsi="0"/>
      </w:rPr>
    </w:lvl>
  </w:abstractNum>
  <w:abstractNum w:abstractNumId="3" w15:restartNumberingAfterBreak="0">
    <w:nsid w:val="456024B9"/>
    <w:multiLevelType w:val="multilevel"/>
    <w:tmpl w:val="E8E8D050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49841DCD"/>
    <w:multiLevelType w:val="multilevel"/>
    <w:tmpl w:val="06E4D820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5AD14DF5"/>
    <w:multiLevelType w:val="multilevel"/>
    <w:tmpl w:val="F63E53F8"/>
    <w:styleLink w:val="WWNum3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0" w:eastAsia="Courier New" w:hAnsi="0"/>
      </w:rPr>
    </w:lvl>
    <w:lvl w:ilvl="2">
      <w:numFmt w:val="bullet"/>
      <w:lvlText w:val=""/>
      <w:lvlJc w:val="left"/>
      <w:pPr>
        <w:ind w:left="2160" w:hanging="360"/>
      </w:pPr>
      <w:rPr>
        <w:rFonts w:ascii="0" w:eastAsia="Wingdings" w:hAnsi="0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0" w:eastAsia="Courier New" w:hAnsi="0"/>
      </w:rPr>
    </w:lvl>
    <w:lvl w:ilvl="5">
      <w:numFmt w:val="bullet"/>
      <w:lvlText w:val=""/>
      <w:lvlJc w:val="left"/>
      <w:pPr>
        <w:ind w:left="4320" w:hanging="360"/>
      </w:pPr>
      <w:rPr>
        <w:rFonts w:ascii="0" w:eastAsia="Wingdings" w:hAnsi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0" w:eastAsia="Courier New" w:hAnsi="0"/>
      </w:rPr>
    </w:lvl>
    <w:lvl w:ilvl="8">
      <w:numFmt w:val="bullet"/>
      <w:lvlText w:val=""/>
      <w:lvlJc w:val="left"/>
      <w:pPr>
        <w:ind w:left="6480" w:hanging="360"/>
      </w:pPr>
      <w:rPr>
        <w:rFonts w:ascii="0" w:eastAsia="Wingdings" w:hAnsi="0"/>
      </w:rPr>
    </w:lvl>
  </w:abstractNum>
  <w:abstractNum w:abstractNumId="6" w15:restartNumberingAfterBreak="0">
    <w:nsid w:val="66DD0411"/>
    <w:multiLevelType w:val="multilevel"/>
    <w:tmpl w:val="6EC4F860"/>
    <w:styleLink w:val="WWNum1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0" w:eastAsia="Courier New" w:hAnsi="0"/>
      </w:rPr>
    </w:lvl>
    <w:lvl w:ilvl="2">
      <w:numFmt w:val="bullet"/>
      <w:lvlText w:val=""/>
      <w:lvlJc w:val="left"/>
      <w:pPr>
        <w:ind w:left="2160" w:hanging="360"/>
      </w:pPr>
      <w:rPr>
        <w:rFonts w:ascii="0" w:eastAsia="Wingdings" w:hAnsi="0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0" w:eastAsia="Courier New" w:hAnsi="0"/>
      </w:rPr>
    </w:lvl>
    <w:lvl w:ilvl="5">
      <w:numFmt w:val="bullet"/>
      <w:lvlText w:val=""/>
      <w:lvlJc w:val="left"/>
      <w:pPr>
        <w:ind w:left="4320" w:hanging="360"/>
      </w:pPr>
      <w:rPr>
        <w:rFonts w:ascii="0" w:eastAsia="Wingdings" w:hAnsi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0" w:eastAsia="Courier New" w:hAnsi="0"/>
      </w:rPr>
    </w:lvl>
    <w:lvl w:ilvl="8">
      <w:numFmt w:val="bullet"/>
      <w:lvlText w:val=""/>
      <w:lvlJc w:val="left"/>
      <w:pPr>
        <w:ind w:left="6480" w:hanging="360"/>
      </w:pPr>
      <w:rPr>
        <w:rFonts w:ascii="0" w:eastAsia="Wingdings" w:hAnsi="0"/>
      </w:rPr>
    </w:lvl>
  </w:abstractNum>
  <w:abstractNum w:abstractNumId="7" w15:restartNumberingAfterBreak="0">
    <w:nsid w:val="75B578E7"/>
    <w:multiLevelType w:val="multilevel"/>
    <w:tmpl w:val="1B26DAD6"/>
    <w:styleLink w:val="WWNum4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0" w:eastAsia="Courier New" w:hAnsi="0"/>
      </w:rPr>
    </w:lvl>
    <w:lvl w:ilvl="2">
      <w:numFmt w:val="bullet"/>
      <w:lvlText w:val=""/>
      <w:lvlJc w:val="left"/>
      <w:pPr>
        <w:ind w:left="2160" w:hanging="360"/>
      </w:pPr>
      <w:rPr>
        <w:rFonts w:ascii="0" w:eastAsia="Wingdings" w:hAnsi="0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0" w:eastAsia="Courier New" w:hAnsi="0"/>
      </w:rPr>
    </w:lvl>
    <w:lvl w:ilvl="5">
      <w:numFmt w:val="bullet"/>
      <w:lvlText w:val=""/>
      <w:lvlJc w:val="left"/>
      <w:pPr>
        <w:ind w:left="4320" w:hanging="360"/>
      </w:pPr>
      <w:rPr>
        <w:rFonts w:ascii="0" w:eastAsia="Wingdings" w:hAnsi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0" w:eastAsia="Courier New" w:hAnsi="0"/>
      </w:rPr>
    </w:lvl>
    <w:lvl w:ilvl="8">
      <w:numFmt w:val="bullet"/>
      <w:lvlText w:val=""/>
      <w:lvlJc w:val="left"/>
      <w:pPr>
        <w:ind w:left="6480" w:hanging="360"/>
      </w:pPr>
      <w:rPr>
        <w:rFonts w:ascii="0" w:eastAsia="Wingdings" w:hAnsi="0"/>
      </w:rPr>
    </w:lvl>
  </w:abstractNum>
  <w:abstractNum w:abstractNumId="8" w15:restartNumberingAfterBreak="0">
    <w:nsid w:val="7EF37CA3"/>
    <w:multiLevelType w:val="multilevel"/>
    <w:tmpl w:val="98708222"/>
    <w:styleLink w:val="WWNum9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334839961">
    <w:abstractNumId w:val="6"/>
  </w:num>
  <w:num w:numId="2" w16cid:durableId="108202763">
    <w:abstractNumId w:val="2"/>
  </w:num>
  <w:num w:numId="3" w16cid:durableId="1359814286">
    <w:abstractNumId w:val="5"/>
  </w:num>
  <w:num w:numId="4" w16cid:durableId="1657537243">
    <w:abstractNumId w:val="7"/>
  </w:num>
  <w:num w:numId="5" w16cid:durableId="44839493">
    <w:abstractNumId w:val="3"/>
  </w:num>
  <w:num w:numId="6" w16cid:durableId="1840853723">
    <w:abstractNumId w:val="4"/>
  </w:num>
  <w:num w:numId="7" w16cid:durableId="549010">
    <w:abstractNumId w:val="1"/>
  </w:num>
  <w:num w:numId="8" w16cid:durableId="2094277617">
    <w:abstractNumId w:val="0"/>
  </w:num>
  <w:num w:numId="9" w16cid:durableId="1634557829">
    <w:abstractNumId w:val="8"/>
  </w:num>
  <w:num w:numId="10" w16cid:durableId="514461057">
    <w:abstractNumId w:val="1"/>
    <w:lvlOverride w:ilvl="0">
      <w:startOverride w:val="1"/>
    </w:lvlOverride>
  </w:num>
  <w:num w:numId="11" w16cid:durableId="408118261">
    <w:abstractNumId w:val="2"/>
    <w:lvlOverride w:ilvl="0"/>
  </w:num>
  <w:num w:numId="12" w16cid:durableId="1522472853">
    <w:abstractNumId w:val="5"/>
    <w:lvlOverride w:ilvl="0"/>
  </w:num>
  <w:num w:numId="13" w16cid:durableId="1886793815">
    <w:abstractNumId w:val="7"/>
    <w:lvlOverride w:ilvl="0"/>
  </w:num>
  <w:num w:numId="14" w16cid:durableId="303236396">
    <w:abstractNumId w:val="6"/>
    <w:lvlOverride w:ilvl="0"/>
  </w:num>
  <w:num w:numId="15" w16cid:durableId="1216619609">
    <w:abstractNumId w:val="0"/>
    <w:lvlOverride w:ilvl="0"/>
  </w:num>
  <w:num w:numId="16" w16cid:durableId="1796870935">
    <w:abstractNumId w:val="3"/>
    <w:lvlOverride w:ilvl="0">
      <w:startOverride w:val="1"/>
    </w:lvlOverride>
  </w:num>
  <w:num w:numId="17" w16cid:durableId="139342828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1B90"/>
    <w:rsid w:val="003D5DD6"/>
    <w:rsid w:val="00D9716D"/>
    <w:rsid w:val="00FA5736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8368"/>
  <w15:docId w15:val="{3EA9688D-8AA9-4E92-B16E-701F308D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Heading"/>
    <w:uiPriority w:val="9"/>
    <w:unhideWhenUsed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Bezodstpw">
    <w:name w:val="No Spacing"/>
    <w:pPr>
      <w:suppressAutoHyphens/>
    </w:pPr>
    <w:rPr>
      <w:rFonts w:ascii="Calibri" w:eastAsia="Lucida Sans" w:hAnsi="Calibri" w:cs="Liberation Serif"/>
      <w:kern w:val="0"/>
      <w:sz w:val="22"/>
      <w:szCs w:val="22"/>
      <w:lang w:eastAsia="ar-SA"/>
    </w:rPr>
  </w:style>
  <w:style w:type="paragraph" w:styleId="Tytu">
    <w:name w:val="Title"/>
    <w:basedOn w:val="Heading"/>
    <w:uiPriority w:val="10"/>
    <w:qFormat/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character" w:customStyle="1" w:styleId="ListLabel27">
    <w:name w:val="ListLabel 27"/>
    <w:rPr>
      <w:rFonts w:eastAsia="Wingdings"/>
    </w:rPr>
  </w:style>
  <w:style w:type="character" w:customStyle="1" w:styleId="ListLabel26">
    <w:name w:val="ListLabel 26"/>
    <w:rPr>
      <w:rFonts w:eastAsia="Courier New"/>
    </w:rPr>
  </w:style>
  <w:style w:type="character" w:customStyle="1" w:styleId="ListLabel25">
    <w:name w:val="ListLabel 25"/>
    <w:rPr>
      <w:rFonts w:eastAsia="Symbol"/>
    </w:rPr>
  </w:style>
  <w:style w:type="character" w:customStyle="1" w:styleId="ListLabel24">
    <w:name w:val="ListLabel 24"/>
    <w:rPr>
      <w:rFonts w:eastAsia="Wingdings"/>
    </w:rPr>
  </w:style>
  <w:style w:type="character" w:customStyle="1" w:styleId="ListLabel23">
    <w:name w:val="ListLabel 23"/>
    <w:rPr>
      <w:rFonts w:eastAsia="Courier New"/>
    </w:rPr>
  </w:style>
  <w:style w:type="character" w:customStyle="1" w:styleId="ListLabel22">
    <w:name w:val="ListLabel 22"/>
    <w:rPr>
      <w:rFonts w:eastAsia="Symbol"/>
    </w:rPr>
  </w:style>
  <w:style w:type="character" w:customStyle="1" w:styleId="ListLabel21">
    <w:name w:val="ListLabel 21"/>
    <w:rPr>
      <w:rFonts w:eastAsia="Wingdings"/>
    </w:rPr>
  </w:style>
  <w:style w:type="character" w:customStyle="1" w:styleId="ListLabel20">
    <w:name w:val="ListLabel 20"/>
    <w:rPr>
      <w:rFonts w:eastAsia="Courier New"/>
    </w:rPr>
  </w:style>
  <w:style w:type="character" w:customStyle="1" w:styleId="ListLabel19">
    <w:name w:val="ListLabel 19"/>
    <w:rPr>
      <w:rFonts w:eastAsia="Symbol"/>
    </w:rPr>
  </w:style>
  <w:style w:type="character" w:customStyle="1" w:styleId="ListLabel18">
    <w:name w:val="ListLabel 18"/>
    <w:rPr>
      <w:rFonts w:eastAsia="Wingdings"/>
    </w:rPr>
  </w:style>
  <w:style w:type="character" w:customStyle="1" w:styleId="ListLabel17">
    <w:name w:val="ListLabel 17"/>
    <w:rPr>
      <w:rFonts w:eastAsia="Courier New"/>
    </w:rPr>
  </w:style>
  <w:style w:type="character" w:customStyle="1" w:styleId="ListLabel16">
    <w:name w:val="ListLabel 16"/>
    <w:rPr>
      <w:rFonts w:eastAsia="Symbol"/>
    </w:rPr>
  </w:style>
  <w:style w:type="character" w:customStyle="1" w:styleId="ListLabel15">
    <w:name w:val="ListLabel 15"/>
    <w:rPr>
      <w:rFonts w:eastAsia="Wingdings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3">
    <w:name w:val="ListLabel 13"/>
    <w:rPr>
      <w:rFonts w:eastAsia="Symbol"/>
    </w:rPr>
  </w:style>
  <w:style w:type="character" w:customStyle="1" w:styleId="ListLabel12">
    <w:name w:val="ListLabel 12"/>
    <w:rPr>
      <w:rFonts w:eastAsia="Wingdings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7">
    <w:name w:val="ListLabel 7"/>
    <w:rPr>
      <w:rFonts w:eastAsia="Symbol"/>
    </w:rPr>
  </w:style>
  <w:style w:type="character" w:customStyle="1" w:styleId="ListLabel6">
    <w:name w:val="ListLabel 6"/>
    <w:rPr>
      <w:rFonts w:eastAsia="Wingdings"/>
    </w:rPr>
  </w:style>
  <w:style w:type="character" w:customStyle="1" w:styleId="ListLabel5">
    <w:name w:val="ListLabel 5"/>
    <w:rPr>
      <w:rFonts w:eastAsia="Courier New"/>
    </w:rPr>
  </w:style>
  <w:style w:type="character" w:customStyle="1" w:styleId="ListLabel4">
    <w:name w:val="ListLabel 4"/>
    <w:rPr>
      <w:rFonts w:eastAsia="Symbol"/>
    </w:rPr>
  </w:style>
  <w:style w:type="character" w:customStyle="1" w:styleId="ListLabel3">
    <w:name w:val="ListLabel 3"/>
    <w:rPr>
      <w:rFonts w:eastAsia="Wingdings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1">
    <w:name w:val="ListLabel 1"/>
    <w:rPr>
      <w:rFonts w:eastAsia="Symbol"/>
    </w:rPr>
  </w:style>
  <w:style w:type="character" w:customStyle="1" w:styleId="ListLabel36">
    <w:name w:val="ListLabel 36"/>
    <w:rPr>
      <w:rFonts w:eastAsia="Wingdings"/>
    </w:rPr>
  </w:style>
  <w:style w:type="character" w:customStyle="1" w:styleId="ListLabel35">
    <w:name w:val="ListLabel 35"/>
    <w:rPr>
      <w:rFonts w:eastAsia="Courier New"/>
    </w:rPr>
  </w:style>
  <w:style w:type="character" w:customStyle="1" w:styleId="ListLabel34">
    <w:name w:val="ListLabel 34"/>
    <w:rPr>
      <w:rFonts w:eastAsia="Symbol"/>
    </w:rPr>
  </w:style>
  <w:style w:type="character" w:customStyle="1" w:styleId="ListLabel33">
    <w:name w:val="ListLabel 33"/>
    <w:rPr>
      <w:rFonts w:eastAsia="Wingdings"/>
    </w:rPr>
  </w:style>
  <w:style w:type="character" w:customStyle="1" w:styleId="ListLabel32">
    <w:name w:val="ListLabel 32"/>
    <w:rPr>
      <w:rFonts w:eastAsia="Courier New"/>
    </w:rPr>
  </w:style>
  <w:style w:type="character" w:customStyle="1" w:styleId="ListLabel31">
    <w:name w:val="ListLabel 31"/>
    <w:rPr>
      <w:rFonts w:eastAsia="Symbol"/>
    </w:rPr>
  </w:style>
  <w:style w:type="character" w:customStyle="1" w:styleId="ListLabel30">
    <w:name w:val="ListLabel 30"/>
    <w:rPr>
      <w:rFonts w:eastAsia="Wingdings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Symbol"/>
    </w:rPr>
  </w:style>
  <w:style w:type="character" w:customStyle="1" w:styleId="ListLabel37">
    <w:name w:val="ListLabel 37"/>
    <w:rPr>
      <w:rFonts w:eastAsia="Courier New"/>
    </w:rPr>
  </w:style>
  <w:style w:type="character" w:customStyle="1" w:styleId="ListLabel38">
    <w:name w:val="ListLabel 38"/>
    <w:rPr>
      <w:rFonts w:eastAsia="Wingdings"/>
    </w:rPr>
  </w:style>
  <w:style w:type="character" w:customStyle="1" w:styleId="ListLabel39">
    <w:name w:val="ListLabel 39"/>
    <w:rPr>
      <w:rFonts w:eastAsia="Symbol"/>
    </w:rPr>
  </w:style>
  <w:style w:type="character" w:customStyle="1" w:styleId="ListLabel40">
    <w:name w:val="ListLabel 40"/>
    <w:rPr>
      <w:rFonts w:eastAsia="Courier New"/>
    </w:rPr>
  </w:style>
  <w:style w:type="character" w:customStyle="1" w:styleId="ListLabel41">
    <w:name w:val="ListLabel 41"/>
    <w:rPr>
      <w:rFonts w:eastAsia="Wingdings"/>
    </w:rPr>
  </w:style>
  <w:style w:type="character" w:customStyle="1" w:styleId="ListLabel42">
    <w:name w:val="ListLabel 42"/>
    <w:rPr>
      <w:rFonts w:eastAsia="Symbol"/>
    </w:rPr>
  </w:style>
  <w:style w:type="character" w:customStyle="1" w:styleId="ListLabel43">
    <w:name w:val="ListLabel 43"/>
    <w:rPr>
      <w:rFonts w:eastAsia="Courier New"/>
    </w:rPr>
  </w:style>
  <w:style w:type="character" w:customStyle="1" w:styleId="ListLabel44">
    <w:name w:val="ListLabel 44"/>
    <w:rPr>
      <w:rFonts w:eastAsia="Wingdings"/>
    </w:rPr>
  </w:style>
  <w:style w:type="character" w:customStyle="1" w:styleId="ListLabel45">
    <w:name w:val="ListLabel 45"/>
    <w:rPr>
      <w:rFonts w:eastAsia="Courier New"/>
    </w:rPr>
  </w:style>
  <w:style w:type="character" w:customStyle="1" w:styleId="ListLabel46">
    <w:name w:val="ListLabel 46"/>
    <w:rPr>
      <w:rFonts w:eastAsia="Wingdings"/>
    </w:rPr>
  </w:style>
  <w:style w:type="character" w:customStyle="1" w:styleId="ListLabel47">
    <w:name w:val="ListLabel 47"/>
    <w:rPr>
      <w:rFonts w:eastAsia="Symbol"/>
    </w:rPr>
  </w:style>
  <w:style w:type="character" w:customStyle="1" w:styleId="ListLabel48">
    <w:name w:val="ListLabel 48"/>
    <w:rPr>
      <w:rFonts w:eastAsia="Courier New"/>
    </w:rPr>
  </w:style>
  <w:style w:type="character" w:customStyle="1" w:styleId="ListLabel49">
    <w:name w:val="ListLabel 49"/>
    <w:rPr>
      <w:rFonts w:eastAsia="Wingdings"/>
    </w:rPr>
  </w:style>
  <w:style w:type="character" w:customStyle="1" w:styleId="ListLabel50">
    <w:name w:val="ListLabel 50"/>
    <w:rPr>
      <w:rFonts w:eastAsia="Symbol"/>
    </w:rPr>
  </w:style>
  <w:style w:type="character" w:customStyle="1" w:styleId="ListLabel51">
    <w:name w:val="ListLabel 51"/>
    <w:rPr>
      <w:rFonts w:eastAsia="Courier New"/>
    </w:rPr>
  </w:style>
  <w:style w:type="character" w:customStyle="1" w:styleId="ListLabel52">
    <w:name w:val="ListLabel 52"/>
    <w:rPr>
      <w:rFonts w:eastAsia="Wingdings"/>
    </w:rPr>
  </w:style>
  <w:style w:type="character" w:customStyle="1" w:styleId="ListLabel53">
    <w:name w:val="ListLabel 53"/>
    <w:rPr>
      <w:rFonts w:eastAsia="Courier New"/>
    </w:rPr>
  </w:style>
  <w:style w:type="character" w:customStyle="1" w:styleId="ListLabel54">
    <w:name w:val="ListLabel 54"/>
    <w:rPr>
      <w:rFonts w:eastAsia="Wingdings"/>
    </w:rPr>
  </w:style>
  <w:style w:type="character" w:customStyle="1" w:styleId="ListLabel55">
    <w:name w:val="ListLabel 55"/>
    <w:rPr>
      <w:rFonts w:eastAsia="Symbol"/>
    </w:rPr>
  </w:style>
  <w:style w:type="character" w:customStyle="1" w:styleId="ListLabel56">
    <w:name w:val="ListLabel 56"/>
    <w:rPr>
      <w:rFonts w:eastAsia="Courier New"/>
    </w:rPr>
  </w:style>
  <w:style w:type="character" w:customStyle="1" w:styleId="ListLabel57">
    <w:name w:val="ListLabel 57"/>
    <w:rPr>
      <w:rFonts w:eastAsia="Wingdings"/>
    </w:rPr>
  </w:style>
  <w:style w:type="character" w:customStyle="1" w:styleId="ListLabel58">
    <w:name w:val="ListLabel 58"/>
    <w:rPr>
      <w:rFonts w:eastAsia="Symbol"/>
    </w:rPr>
  </w:style>
  <w:style w:type="character" w:customStyle="1" w:styleId="ListLabel59">
    <w:name w:val="ListLabel 59"/>
    <w:rPr>
      <w:rFonts w:eastAsia="Courier New"/>
    </w:rPr>
  </w:style>
  <w:style w:type="character" w:customStyle="1" w:styleId="ListLabel60">
    <w:name w:val="ListLabel 60"/>
    <w:rPr>
      <w:rFonts w:eastAsia="Wingdings"/>
    </w:rPr>
  </w:style>
  <w:style w:type="character" w:customStyle="1" w:styleId="ListLabel61">
    <w:name w:val="ListLabel 61"/>
    <w:rPr>
      <w:rFonts w:eastAsia="Courier New"/>
    </w:rPr>
  </w:style>
  <w:style w:type="character" w:customStyle="1" w:styleId="ListLabel62">
    <w:name w:val="ListLabel 62"/>
    <w:rPr>
      <w:rFonts w:eastAsia="Wingdings"/>
    </w:rPr>
  </w:style>
  <w:style w:type="character" w:customStyle="1" w:styleId="ListLabel63">
    <w:name w:val="ListLabel 63"/>
    <w:rPr>
      <w:rFonts w:eastAsia="Symbol"/>
    </w:rPr>
  </w:style>
  <w:style w:type="character" w:customStyle="1" w:styleId="ListLabel64">
    <w:name w:val="ListLabel 64"/>
    <w:rPr>
      <w:rFonts w:eastAsia="Courier New"/>
    </w:rPr>
  </w:style>
  <w:style w:type="character" w:customStyle="1" w:styleId="ListLabel65">
    <w:name w:val="ListLabel 65"/>
    <w:rPr>
      <w:rFonts w:eastAsia="Wingdings"/>
    </w:rPr>
  </w:style>
  <w:style w:type="character" w:customStyle="1" w:styleId="ListLabel66">
    <w:name w:val="ListLabel 66"/>
    <w:rPr>
      <w:rFonts w:eastAsia="Symbol"/>
    </w:rPr>
  </w:style>
  <w:style w:type="character" w:customStyle="1" w:styleId="ListLabel67">
    <w:name w:val="ListLabel 67"/>
    <w:rPr>
      <w:rFonts w:eastAsia="Courier New"/>
    </w:rPr>
  </w:style>
  <w:style w:type="character" w:customStyle="1" w:styleId="ListLabel68">
    <w:name w:val="ListLabel 68"/>
    <w:rPr>
      <w:rFonts w:eastAsia="Wingdings"/>
    </w:rPr>
  </w:style>
  <w:style w:type="character" w:customStyle="1" w:styleId="ListLabel69">
    <w:name w:val="ListLabel 69"/>
    <w:rPr>
      <w:rFonts w:eastAsia="OpenSymbol"/>
    </w:rPr>
  </w:style>
  <w:style w:type="character" w:customStyle="1" w:styleId="ListLabel70">
    <w:name w:val="ListLabel 70"/>
    <w:rPr>
      <w:rFonts w:eastAsia="OpenSymbol"/>
    </w:rPr>
  </w:style>
  <w:style w:type="character" w:customStyle="1" w:styleId="ListLabel71">
    <w:name w:val="ListLabel 71"/>
    <w:rPr>
      <w:rFonts w:eastAsia="OpenSymbol"/>
    </w:rPr>
  </w:style>
  <w:style w:type="character" w:customStyle="1" w:styleId="ListLabel72">
    <w:name w:val="ListLabel 72"/>
    <w:rPr>
      <w:rFonts w:eastAsia="OpenSymbol"/>
    </w:rPr>
  </w:style>
  <w:style w:type="character" w:customStyle="1" w:styleId="ListLabel73">
    <w:name w:val="ListLabel 73"/>
    <w:rPr>
      <w:rFonts w:eastAsia="OpenSymbol"/>
    </w:rPr>
  </w:style>
  <w:style w:type="character" w:customStyle="1" w:styleId="ListLabel74">
    <w:name w:val="ListLabel 74"/>
    <w:rPr>
      <w:rFonts w:eastAsia="OpenSymbol"/>
    </w:rPr>
  </w:style>
  <w:style w:type="character" w:customStyle="1" w:styleId="ListLabel75">
    <w:name w:val="ListLabel 75"/>
    <w:rPr>
      <w:rFonts w:eastAsia="OpenSymbol"/>
    </w:rPr>
  </w:style>
  <w:style w:type="character" w:customStyle="1" w:styleId="ListLabel76">
    <w:name w:val="ListLabel 76"/>
    <w:rPr>
      <w:rFonts w:eastAsia="OpenSymbol"/>
    </w:rPr>
  </w:style>
  <w:style w:type="character" w:customStyle="1" w:styleId="ListLabel77">
    <w:name w:val="ListLabel 77"/>
    <w:rPr>
      <w:rFonts w:ascii="Liberation Serif" w:eastAsia="OpenSymbol" w:hAnsi="Liberation Serif" w:cs="Liberation Serif"/>
      <w:b w:val="0"/>
      <w:sz w:val="24"/>
    </w:rPr>
  </w:style>
  <w:style w:type="character" w:customStyle="1" w:styleId="ListLabel78">
    <w:name w:val="ListLabel 78"/>
    <w:rPr>
      <w:rFonts w:eastAsia="OpenSymbol"/>
    </w:rPr>
  </w:style>
  <w:style w:type="character" w:customStyle="1" w:styleId="ListLabel79">
    <w:name w:val="ListLabel 79"/>
    <w:rPr>
      <w:rFonts w:eastAsia="OpenSymbol"/>
    </w:rPr>
  </w:style>
  <w:style w:type="character" w:customStyle="1" w:styleId="ListLabel80">
    <w:name w:val="ListLabel 80"/>
    <w:rPr>
      <w:rFonts w:eastAsia="OpenSymbol"/>
    </w:rPr>
  </w:style>
  <w:style w:type="character" w:customStyle="1" w:styleId="ListLabel81">
    <w:name w:val="ListLabel 81"/>
    <w:rPr>
      <w:rFonts w:eastAsia="OpenSymbol"/>
    </w:rPr>
  </w:style>
  <w:style w:type="character" w:customStyle="1" w:styleId="ListLabel82">
    <w:name w:val="ListLabel 82"/>
    <w:rPr>
      <w:rFonts w:eastAsia="OpenSymbol"/>
    </w:rPr>
  </w:style>
  <w:style w:type="character" w:customStyle="1" w:styleId="ListLabel83">
    <w:name w:val="ListLabel 83"/>
    <w:rPr>
      <w:rFonts w:eastAsia="OpenSymbol"/>
    </w:rPr>
  </w:style>
  <w:style w:type="character" w:customStyle="1" w:styleId="ListLabel84">
    <w:name w:val="ListLabel 84"/>
    <w:rPr>
      <w:rFonts w:eastAsia="OpenSymbol"/>
    </w:rPr>
  </w:style>
  <w:style w:type="character" w:customStyle="1" w:styleId="ListLabel85">
    <w:name w:val="ListLabel 85"/>
    <w:rPr>
      <w:rFonts w:eastAsia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user">
    <w:name w:val="Bullet Symbols (user)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2316</Words>
  <Characters>13901</Characters>
  <Application>Microsoft Office Word</Application>
  <DocSecurity>0</DocSecurity>
  <Lines>115</Lines>
  <Paragraphs>32</Paragraphs>
  <ScaleCrop>false</ScaleCrop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Kuszczyk</dc:creator>
  <cp:lastModifiedBy>Leszek Kuszczyk</cp:lastModifiedBy>
  <cp:revision>2</cp:revision>
  <cp:lastPrinted>2024-09-10T13:23:00Z</cp:lastPrinted>
  <dcterms:created xsi:type="dcterms:W3CDTF">2025-08-29T13:36:00Z</dcterms:created>
  <dcterms:modified xsi:type="dcterms:W3CDTF">2025-08-29T13:36:00Z</dcterms:modified>
</cp:coreProperties>
</file>